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91F4F" w14:textId="77777777" w:rsidR="001B2F78" w:rsidRDefault="00F9767B">
      <w:pPr>
        <w:tabs>
          <w:tab w:val="center" w:pos="4536"/>
          <w:tab w:val="right" w:pos="828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Meeting #9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4                                   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                              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    </w:t>
      </w:r>
      <w:r>
        <w:rPr>
          <w:rFonts w:ascii="Arial" w:hAnsi="Arial" w:cs="Arial"/>
          <w:b/>
          <w:bCs/>
          <w:sz w:val="22"/>
          <w:szCs w:val="22"/>
        </w:rPr>
        <w:t>R1-18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08606</w:t>
      </w:r>
    </w:p>
    <w:p w14:paraId="0D9318EE" w14:textId="77777777" w:rsidR="001B2F78" w:rsidRDefault="00F9767B">
      <w:pPr>
        <w:pStyle w:val="Header"/>
        <w:snapToGrid w:val="0"/>
        <w:spacing w:afterLines="50" w:after="180"/>
        <w:rPr>
          <w:rFonts w:eastAsia="MS Mincho" w:cs="Arial"/>
          <w:bCs/>
          <w:sz w:val="22"/>
          <w:szCs w:val="22"/>
          <w:lang w:eastAsia="ja-JP"/>
        </w:rPr>
      </w:pPr>
      <w:r>
        <w:rPr>
          <w:rFonts w:eastAsia="MS Mincho" w:cs="Arial" w:hint="eastAsia"/>
          <w:bCs/>
          <w:sz w:val="22"/>
          <w:szCs w:val="22"/>
          <w:lang w:eastAsia="ja-JP"/>
        </w:rPr>
        <w:t>Gothenburg, Sweden, August 20</w:t>
      </w:r>
      <w:r>
        <w:rPr>
          <w:rFonts w:eastAsia="MS Mincho" w:cs="Arial" w:hint="eastAsia"/>
          <w:bCs/>
          <w:sz w:val="22"/>
          <w:szCs w:val="22"/>
          <w:vertAlign w:val="superscript"/>
          <w:lang w:eastAsia="ja-JP"/>
        </w:rPr>
        <w:t>th</w:t>
      </w:r>
      <w:r>
        <w:rPr>
          <w:rFonts w:eastAsia="MS Mincho" w:cs="Arial" w:hint="eastAsia"/>
          <w:bCs/>
          <w:sz w:val="22"/>
          <w:szCs w:val="22"/>
          <w:lang w:eastAsia="ja-JP"/>
        </w:rPr>
        <w:t xml:space="preserve"> </w:t>
      </w:r>
      <w:r>
        <w:rPr>
          <w:rFonts w:eastAsia="MS Mincho" w:cs="Arial" w:hint="eastAsia"/>
          <w:bCs/>
          <w:sz w:val="22"/>
          <w:szCs w:val="22"/>
          <w:lang w:eastAsia="ja-JP"/>
        </w:rPr>
        <w:t>–</w:t>
      </w:r>
      <w:r>
        <w:rPr>
          <w:rFonts w:eastAsia="MS Mincho" w:cs="Arial" w:hint="eastAsia"/>
          <w:bCs/>
          <w:sz w:val="22"/>
          <w:szCs w:val="22"/>
          <w:lang w:eastAsia="ja-JP"/>
        </w:rPr>
        <w:t xml:space="preserve"> 24</w:t>
      </w:r>
      <w:r>
        <w:rPr>
          <w:rFonts w:eastAsia="MS Mincho" w:cs="Arial" w:hint="eastAsia"/>
          <w:bCs/>
          <w:sz w:val="22"/>
          <w:szCs w:val="22"/>
          <w:vertAlign w:val="superscript"/>
          <w:lang w:eastAsia="ja-JP"/>
        </w:rPr>
        <w:t>t</w:t>
      </w:r>
      <w:r>
        <w:rPr>
          <w:rFonts w:eastAsia="SimSun" w:cs="Arial" w:hint="eastAsia"/>
          <w:bCs/>
          <w:sz w:val="22"/>
          <w:szCs w:val="22"/>
          <w:vertAlign w:val="superscript"/>
          <w:lang w:eastAsia="zh-CN"/>
        </w:rPr>
        <w:t>h</w:t>
      </w:r>
      <w:r>
        <w:rPr>
          <w:rFonts w:eastAsia="SimSun" w:cs="Arial" w:hint="eastAsia"/>
          <w:bCs/>
          <w:sz w:val="22"/>
          <w:szCs w:val="22"/>
          <w:lang w:eastAsia="zh-CN"/>
        </w:rPr>
        <w:t>, 2018</w:t>
      </w:r>
    </w:p>
    <w:p w14:paraId="5F30266B" w14:textId="77777777" w:rsidR="001B2F78" w:rsidRDefault="00F9767B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rFonts w:eastAsia="SimSun" w:hint="eastAsia"/>
          <w:sz w:val="22"/>
          <w:szCs w:val="22"/>
          <w:lang w:eastAsia="zh-CN"/>
        </w:rPr>
        <w:t xml:space="preserve">             </w:t>
      </w:r>
      <w:r>
        <w:rPr>
          <w:sz w:val="22"/>
          <w:szCs w:val="22"/>
        </w:rPr>
        <w:t>ZTE</w:t>
      </w:r>
    </w:p>
    <w:p w14:paraId="553ECD68" w14:textId="77777777" w:rsidR="001B2F78" w:rsidRDefault="00F9767B">
      <w:pPr>
        <w:pStyle w:val="Header"/>
        <w:snapToGrid w:val="0"/>
        <w:ind w:left="1606" w:hangingChars="727" w:hanging="1606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rFonts w:eastAsia="SimSun" w:hint="eastAsia"/>
          <w:sz w:val="22"/>
          <w:szCs w:val="22"/>
          <w:lang w:eastAsia="zh-CN"/>
        </w:rPr>
        <w:t xml:space="preserve">                  Discussion on LTE/NR </w:t>
      </w:r>
      <w:proofErr w:type="spellStart"/>
      <w:r>
        <w:rPr>
          <w:rFonts w:eastAsia="SimSun" w:hint="eastAsia"/>
          <w:sz w:val="22"/>
          <w:szCs w:val="22"/>
          <w:lang w:eastAsia="zh-CN"/>
        </w:rPr>
        <w:t>Uu</w:t>
      </w:r>
      <w:proofErr w:type="spellEnd"/>
      <w:r>
        <w:rPr>
          <w:rFonts w:eastAsia="SimSun" w:hint="eastAsia"/>
          <w:sz w:val="22"/>
          <w:szCs w:val="22"/>
          <w:lang w:eastAsia="zh-CN"/>
        </w:rPr>
        <w:t xml:space="preserve"> based resource allocation/configuration for NR </w:t>
      </w:r>
      <w:proofErr w:type="spellStart"/>
      <w:r>
        <w:rPr>
          <w:rFonts w:eastAsia="SimSun" w:hint="eastAsia"/>
          <w:sz w:val="22"/>
          <w:szCs w:val="22"/>
          <w:lang w:eastAsia="zh-CN"/>
        </w:rPr>
        <w:t>sidelink</w:t>
      </w:r>
      <w:proofErr w:type="spellEnd"/>
    </w:p>
    <w:p w14:paraId="655AF641" w14:textId="77777777" w:rsidR="001B2F78" w:rsidRDefault="00F9767B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eastAsia="SimSun" w:hint="eastAsia"/>
          <w:sz w:val="22"/>
          <w:szCs w:val="22"/>
          <w:lang w:eastAsia="zh-CN"/>
        </w:rPr>
        <w:t xml:space="preserve">    7.2.4.3.1</w:t>
      </w:r>
    </w:p>
    <w:p w14:paraId="6DA615E5" w14:textId="77777777" w:rsidR="001B2F78" w:rsidRDefault="00F9767B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Document for:  Discussion and Decision</w:t>
      </w:r>
    </w:p>
    <w:p w14:paraId="17A2DCD1" w14:textId="77777777" w:rsidR="001B2F78" w:rsidRDefault="00F9767B">
      <w:pPr>
        <w:pStyle w:val="Heading1"/>
        <w:snapToGrid w:val="0"/>
        <w:spacing w:beforeLines="0" w:afterLines="50" w:after="180"/>
      </w:pPr>
      <w:r>
        <w:t>I</w:t>
      </w:r>
      <w:r>
        <w:rPr>
          <w:rFonts w:hint="eastAsia"/>
        </w:rPr>
        <w:t>ntroduction</w:t>
      </w:r>
    </w:p>
    <w:p w14:paraId="5DFE03AF" w14:textId="77777777" w:rsidR="001B2F78" w:rsidRDefault="00F9767B">
      <w:pPr>
        <w:overflowPunct/>
        <w:autoSpaceDE/>
        <w:autoSpaceDN/>
        <w:adjustRightInd/>
        <w:snapToGrid w:val="0"/>
        <w:spacing w:afterLines="5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RAN#80, the new SI named </w:t>
      </w:r>
      <w:r>
        <w:rPr>
          <w:lang w:val="en-US" w:eastAsia="zh-CN"/>
        </w:rPr>
        <w:t>“Study on NR V2X”</w:t>
      </w:r>
      <w:r>
        <w:rPr>
          <w:rFonts w:hint="eastAsia"/>
          <w:lang w:val="en-US" w:eastAsia="zh-CN"/>
        </w:rPr>
        <w:t xml:space="preserve"> was agreed to study the enhancement to support advanced V2X services </w:t>
      </w:r>
      <w:r>
        <w:rPr>
          <w:lang w:eastAsia="zh-CN"/>
        </w:rPr>
        <w:t>captured in TR 22.886</w:t>
      </w:r>
      <w:r>
        <w:rPr>
          <w:rFonts w:hint="eastAsia"/>
          <w:lang w:val="en-US" w:eastAsia="zh-CN"/>
        </w:rPr>
        <w:t xml:space="preserve"> [1]. And the following objective for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-based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resource allocation/configuration are identified [2]:</w:t>
      </w:r>
    </w:p>
    <w:p w14:paraId="74E02E88" w14:textId="77777777" w:rsidR="001B2F78" w:rsidRDefault="00F9767B">
      <w:pPr>
        <w:snapToGrid w:val="0"/>
        <w:spacing w:afterLines="50"/>
        <w:rPr>
          <w:b/>
          <w:bCs/>
          <w:i/>
          <w:iCs/>
          <w:u w:val="single"/>
          <w:lang w:eastAsia="zh-CN"/>
        </w:rPr>
      </w:pPr>
      <w:r>
        <w:rPr>
          <w:b/>
          <w:bCs/>
          <w:i/>
          <w:iCs/>
          <w:u w:val="single"/>
          <w:lang w:eastAsia="zh-CN"/>
        </w:rPr>
        <w:t xml:space="preserve">3: </w:t>
      </w:r>
      <w:proofErr w:type="spellStart"/>
      <w:r>
        <w:rPr>
          <w:b/>
          <w:bCs/>
          <w:i/>
          <w:iCs/>
          <w:u w:val="single"/>
          <w:lang w:eastAsia="zh-CN"/>
        </w:rPr>
        <w:t>Uu</w:t>
      </w:r>
      <w:proofErr w:type="spellEnd"/>
      <w:r>
        <w:rPr>
          <w:b/>
          <w:bCs/>
          <w:i/>
          <w:iCs/>
          <w:u w:val="single"/>
          <w:lang w:eastAsia="zh-CN"/>
        </w:rPr>
        <w:t xml:space="preserve">-based </w:t>
      </w:r>
      <w:proofErr w:type="spellStart"/>
      <w:r>
        <w:rPr>
          <w:b/>
          <w:bCs/>
          <w:i/>
          <w:iCs/>
          <w:u w:val="single"/>
          <w:lang w:eastAsia="zh-CN"/>
        </w:rPr>
        <w:t>sidelink</w:t>
      </w:r>
      <w:proofErr w:type="spellEnd"/>
      <w:r>
        <w:rPr>
          <w:b/>
          <w:bCs/>
          <w:i/>
          <w:iCs/>
          <w:u w:val="single"/>
          <w:lang w:eastAsia="zh-CN"/>
        </w:rPr>
        <w:t xml:space="preserve"> resource allocation/configuration </w:t>
      </w:r>
      <w:r>
        <w:rPr>
          <w:b/>
          <w:bCs/>
          <w:i/>
          <w:iCs/>
          <w:u w:val="single"/>
          <w:lang w:eastAsia="zh-CN"/>
        </w:rPr>
        <w:t>(LTE V2X Mode3-like and Mode4-like) [RAN1, RAN2]:</w:t>
      </w:r>
    </w:p>
    <w:p w14:paraId="57660F11" w14:textId="77777777" w:rsidR="001B2F78" w:rsidRDefault="00F9767B" w:rsidP="00320BB4">
      <w:pPr>
        <w:numPr>
          <w:ilvl w:val="0"/>
          <w:numId w:val="4"/>
        </w:numPr>
        <w:tabs>
          <w:tab w:val="left" w:pos="800"/>
          <w:tab w:val="left" w:pos="1000"/>
        </w:tabs>
        <w:overflowPunct/>
        <w:autoSpaceDE/>
        <w:autoSpaceDN/>
        <w:adjustRightInd/>
        <w:snapToGrid w:val="0"/>
        <w:spacing w:after="0"/>
        <w:textAlignment w:val="auto"/>
        <w:rPr>
          <w:i/>
          <w:iCs/>
          <w:color w:val="FF0000"/>
          <w:lang w:val="en-US" w:eastAsia="ko-KR"/>
        </w:rPr>
      </w:pPr>
      <w:r>
        <w:rPr>
          <w:i/>
          <w:iCs/>
          <w:color w:val="FF0000"/>
          <w:lang w:val="en-US" w:eastAsia="zh-CN"/>
        </w:rPr>
        <w:t xml:space="preserve">Identify necessary enhancements of </w:t>
      </w:r>
      <w:r>
        <w:rPr>
          <w:i/>
          <w:iCs/>
          <w:color w:val="FF0000"/>
          <w:lang w:val="en-US" w:eastAsia="ko-KR"/>
        </w:rPr>
        <w:t xml:space="preserve">LTE </w:t>
      </w:r>
      <w:proofErr w:type="spellStart"/>
      <w:r>
        <w:rPr>
          <w:i/>
          <w:iCs/>
          <w:color w:val="FF0000"/>
          <w:lang w:val="en-US" w:eastAsia="ko-KR"/>
        </w:rPr>
        <w:t>Uu</w:t>
      </w:r>
      <w:proofErr w:type="spellEnd"/>
      <w:r>
        <w:rPr>
          <w:i/>
          <w:iCs/>
          <w:color w:val="FF0000"/>
          <w:lang w:val="en-US" w:eastAsia="ko-KR"/>
        </w:rPr>
        <w:t xml:space="preserve"> and NR </w:t>
      </w:r>
      <w:proofErr w:type="spellStart"/>
      <w:r>
        <w:rPr>
          <w:i/>
          <w:iCs/>
          <w:color w:val="FF0000"/>
          <w:lang w:val="en-US" w:eastAsia="ko-KR"/>
        </w:rPr>
        <w:t>Uu</w:t>
      </w:r>
      <w:proofErr w:type="spellEnd"/>
      <w:r>
        <w:rPr>
          <w:i/>
          <w:iCs/>
          <w:color w:val="FF0000"/>
          <w:lang w:val="en-US" w:eastAsia="ko-KR"/>
        </w:rPr>
        <w:t xml:space="preserve"> to control NR </w:t>
      </w:r>
      <w:proofErr w:type="spellStart"/>
      <w:r>
        <w:rPr>
          <w:i/>
          <w:iCs/>
          <w:color w:val="FF0000"/>
          <w:lang w:val="en-US" w:eastAsia="ko-KR"/>
        </w:rPr>
        <w:t>sidelink</w:t>
      </w:r>
      <w:proofErr w:type="spellEnd"/>
      <w:r>
        <w:rPr>
          <w:i/>
          <w:iCs/>
          <w:color w:val="FF0000"/>
          <w:lang w:val="en-US" w:eastAsia="ko-KR"/>
        </w:rPr>
        <w:t xml:space="preserve"> from the cellular network </w:t>
      </w:r>
    </w:p>
    <w:p w14:paraId="015CDC2A" w14:textId="77777777" w:rsidR="001B2F78" w:rsidRDefault="00F9767B" w:rsidP="00320BB4">
      <w:pPr>
        <w:numPr>
          <w:ilvl w:val="0"/>
          <w:numId w:val="4"/>
        </w:numPr>
        <w:tabs>
          <w:tab w:val="left" w:pos="800"/>
          <w:tab w:val="left" w:pos="1000"/>
        </w:tabs>
        <w:overflowPunct/>
        <w:autoSpaceDE/>
        <w:autoSpaceDN/>
        <w:adjustRightInd/>
        <w:snapToGrid w:val="0"/>
        <w:spacing w:after="0"/>
        <w:textAlignment w:val="auto"/>
        <w:rPr>
          <w:i/>
          <w:iCs/>
          <w:lang w:val="en-US" w:eastAsia="ko-KR"/>
        </w:rPr>
      </w:pPr>
      <w:r>
        <w:rPr>
          <w:i/>
          <w:iCs/>
          <w:lang w:val="en-US" w:eastAsia="zh-CN"/>
        </w:rPr>
        <w:t xml:space="preserve">Identify necessary enhancements of NR </w:t>
      </w:r>
      <w:proofErr w:type="spellStart"/>
      <w:r>
        <w:rPr>
          <w:i/>
          <w:iCs/>
          <w:lang w:val="en-US" w:eastAsia="zh-CN"/>
        </w:rPr>
        <w:t>Uu</w:t>
      </w:r>
      <w:proofErr w:type="spellEnd"/>
      <w:r>
        <w:rPr>
          <w:i/>
          <w:iCs/>
          <w:lang w:val="en-US" w:eastAsia="zh-CN"/>
        </w:rPr>
        <w:t xml:space="preserve"> to control LTE </w:t>
      </w:r>
      <w:proofErr w:type="spellStart"/>
      <w:r>
        <w:rPr>
          <w:i/>
          <w:iCs/>
          <w:lang w:val="en-US" w:eastAsia="zh-CN"/>
        </w:rPr>
        <w:t>sidelink</w:t>
      </w:r>
      <w:proofErr w:type="spellEnd"/>
      <w:r>
        <w:rPr>
          <w:i/>
          <w:iCs/>
          <w:lang w:val="en-US" w:eastAsia="zh-CN"/>
        </w:rPr>
        <w:t xml:space="preserve"> from the cellular network </w:t>
      </w:r>
    </w:p>
    <w:p w14:paraId="6276FAB1" w14:textId="77777777" w:rsidR="001B2F78" w:rsidRDefault="001B2F78">
      <w:pPr>
        <w:tabs>
          <w:tab w:val="left" w:pos="800"/>
          <w:tab w:val="left" w:pos="1000"/>
        </w:tabs>
        <w:overflowPunct/>
        <w:autoSpaceDE/>
        <w:autoSpaceDN/>
        <w:adjustRightInd/>
        <w:snapToGrid w:val="0"/>
        <w:spacing w:after="0"/>
        <w:textAlignment w:val="auto"/>
        <w:rPr>
          <w:i/>
          <w:iCs/>
          <w:lang w:val="en-US" w:eastAsia="ko-KR"/>
        </w:rPr>
      </w:pPr>
    </w:p>
    <w:p w14:paraId="097C446D" w14:textId="796ABAE1" w:rsidR="001B2F78" w:rsidRDefault="00F9767B">
      <w:pPr>
        <w:snapToGrid w:val="0"/>
        <w:spacing w:afterLines="5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In this con</w:t>
      </w:r>
      <w:r>
        <w:rPr>
          <w:rFonts w:eastAsia="SimSun" w:hint="eastAsia"/>
          <w:lang w:val="en-US" w:eastAsia="zh-CN"/>
        </w:rPr>
        <w:t xml:space="preserve">tribution, we will discuss the potential enhancements of LTE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 and NR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 to control NR </w:t>
      </w:r>
      <w:proofErr w:type="spellStart"/>
      <w:r>
        <w:rPr>
          <w:rFonts w:eastAsia="SimSun" w:hint="eastAsia"/>
          <w:lang w:val="en-US" w:eastAsia="zh-CN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. And our views on the potential enhancements of NR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 to control LTE </w:t>
      </w:r>
      <w:proofErr w:type="spellStart"/>
      <w:r>
        <w:rPr>
          <w:rFonts w:eastAsia="SimSun" w:hint="eastAsia"/>
          <w:lang w:val="en-US" w:eastAsia="zh-CN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 are provided in another our companion contribution</w:t>
      </w:r>
      <w:r w:rsidR="00320BB4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[3].</w:t>
      </w:r>
    </w:p>
    <w:p w14:paraId="7F59CCA8" w14:textId="77777777" w:rsidR="001B2F78" w:rsidRDefault="00F9767B">
      <w:pPr>
        <w:pStyle w:val="Heading1"/>
        <w:snapToGrid w:val="0"/>
        <w:spacing w:beforeLines="0" w:afterLines="50" w:after="180"/>
      </w:pPr>
      <w:r>
        <w:rPr>
          <w:rFonts w:hint="eastAsia"/>
          <w:lang w:val="en-US"/>
        </w:rPr>
        <w:t>Discussion</w:t>
      </w:r>
    </w:p>
    <w:p w14:paraId="330D38AD" w14:textId="77777777" w:rsidR="001B2F78" w:rsidRDefault="00F9767B">
      <w:pPr>
        <w:pStyle w:val="Heading2"/>
      </w:pPr>
      <w:r>
        <w:rPr>
          <w:rFonts w:hint="eastAsia"/>
        </w:rPr>
        <w:t>Resource config</w:t>
      </w:r>
      <w:r>
        <w:rPr>
          <w:rFonts w:hint="eastAsia"/>
        </w:rPr>
        <w:t>uration/allocation for Mode 4-like mechanism</w:t>
      </w:r>
    </w:p>
    <w:p w14:paraId="1D441134" w14:textId="758412F6" w:rsidR="001B2F78" w:rsidRDefault="00F9767B">
      <w:pPr>
        <w:snapToGrid w:val="0"/>
        <w:spacing w:afterLines="5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LTE V2X, Mode 4 could be used for in-coverage, partial coverage and out-of-coverage scenarios. </w:t>
      </w:r>
      <w:r>
        <w:rPr>
          <w:rFonts w:eastAsia="SimSun" w:hint="eastAsia"/>
          <w:lang w:val="en-US" w:eastAsia="zh-CN"/>
        </w:rPr>
        <w:t xml:space="preserve">In this kind of transmission mode, the resource pools and other parameters are configured via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signalling</w:t>
      </w:r>
      <w:proofErr w:type="spellEnd"/>
      <w:r>
        <w:rPr>
          <w:rFonts w:eastAsia="SimSun" w:hint="eastAsia"/>
          <w:lang w:val="en-US" w:eastAsia="zh-CN"/>
        </w:rPr>
        <w:t xml:space="preserve"> for i</w:t>
      </w:r>
      <w:r>
        <w:rPr>
          <w:rFonts w:eastAsia="SimSun" w:hint="eastAsia"/>
          <w:lang w:val="en-US" w:eastAsia="zh-CN"/>
        </w:rPr>
        <w:t>n-coverage scenario, e.g</w:t>
      </w:r>
      <w:r w:rsidR="00A16C96">
        <w:rPr>
          <w:rFonts w:eastAsia="SimSun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, the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siganlling</w:t>
      </w:r>
      <w:proofErr w:type="spellEnd"/>
      <w:r>
        <w:rPr>
          <w:rFonts w:eastAsia="SimSun" w:hint="eastAsia"/>
          <w:lang w:val="en-US" w:eastAsia="zh-CN"/>
        </w:rPr>
        <w:t xml:space="preserve"> could be the broadcast system information or dedicated </w:t>
      </w:r>
      <w:proofErr w:type="spellStart"/>
      <w:r>
        <w:rPr>
          <w:rFonts w:eastAsia="SimSun" w:hint="eastAsia"/>
          <w:lang w:val="en-US" w:eastAsia="zh-CN"/>
        </w:rPr>
        <w:t>signalling</w:t>
      </w:r>
      <w:proofErr w:type="spellEnd"/>
      <w:r>
        <w:rPr>
          <w:rFonts w:eastAsia="SimSun" w:hint="eastAsia"/>
          <w:lang w:val="en-US" w:eastAsia="zh-CN"/>
        </w:rPr>
        <w:t xml:space="preserve"> to UE.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And for NR resource configuration for Mode 4-like mechanism</w:t>
      </w:r>
      <w:r>
        <w:rPr>
          <w:rFonts w:eastAsia="SimSun"/>
          <w:lang w:val="en-US" w:eastAsia="zh-CN"/>
        </w:rPr>
        <w:t>, new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signalling</w:t>
      </w:r>
      <w:proofErr w:type="spellEnd"/>
      <w:r>
        <w:rPr>
          <w:rFonts w:eastAsia="SimSun" w:hint="eastAsia"/>
          <w:lang w:val="en-US" w:eastAsia="zh-CN"/>
        </w:rPr>
        <w:t xml:space="preserve"> format should be designed to configure NR </w:t>
      </w:r>
      <w:proofErr w:type="spellStart"/>
      <w:r>
        <w:rPr>
          <w:rFonts w:eastAsia="SimSun" w:hint="eastAsia"/>
          <w:lang w:val="en-US" w:eastAsia="zh-CN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 resource poo</w:t>
      </w:r>
      <w:r>
        <w:rPr>
          <w:rFonts w:eastAsia="SimSun" w:hint="eastAsia"/>
          <w:lang w:val="en-US" w:eastAsia="zh-CN"/>
        </w:rPr>
        <w:t xml:space="preserve">ls and other parameters via LTE/NR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>, e.g</w:t>
      </w:r>
      <w:r>
        <w:rPr>
          <w:rFonts w:eastAsia="SimSun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, a new SIB for NR </w:t>
      </w:r>
      <w:proofErr w:type="spellStart"/>
      <w:r>
        <w:rPr>
          <w:rFonts w:eastAsia="SimSun" w:hint="eastAsia"/>
          <w:lang w:val="en-US" w:eastAsia="zh-CN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 should be defined both on NR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 and LTE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. And an unify design of the content and format of the new </w:t>
      </w:r>
      <w:proofErr w:type="spellStart"/>
      <w:r>
        <w:rPr>
          <w:rFonts w:eastAsia="SimSun" w:hint="eastAsia"/>
          <w:lang w:val="en-US" w:eastAsia="zh-CN"/>
        </w:rPr>
        <w:t>signalling</w:t>
      </w:r>
      <w:proofErr w:type="spellEnd"/>
      <w:r>
        <w:rPr>
          <w:rFonts w:eastAsia="SimSun" w:hint="eastAsia"/>
          <w:lang w:val="en-US" w:eastAsia="zh-CN"/>
        </w:rPr>
        <w:t xml:space="preserve"> should be considered both for LTE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 and NR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. </w:t>
      </w:r>
    </w:p>
    <w:p w14:paraId="5754AEE3" w14:textId="77777777" w:rsidR="001B2F78" w:rsidRDefault="00F9767B">
      <w:pPr>
        <w:snapToGrid w:val="0"/>
        <w:spacing w:afterLines="50"/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Proposal 1: New broadcast system information </w:t>
      </w:r>
      <w:r>
        <w:rPr>
          <w:rFonts w:eastAsia="SimSun"/>
          <w:b/>
          <w:bCs/>
          <w:i/>
          <w:iCs/>
          <w:szCs w:val="22"/>
          <w:lang w:val="en-US" w:eastAsia="zh-CN"/>
        </w:rPr>
        <w:t>and dedicated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</w:t>
      </w:r>
      <w:proofErr w:type="spellStart"/>
      <w:r>
        <w:rPr>
          <w:rFonts w:eastAsia="SimSun" w:hint="eastAsia"/>
          <w:b/>
          <w:bCs/>
          <w:i/>
          <w:iCs/>
          <w:szCs w:val="22"/>
          <w:lang w:val="en-US" w:eastAsia="zh-CN"/>
        </w:rPr>
        <w:t>signalling</w:t>
      </w:r>
      <w:proofErr w:type="spellEnd"/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should be designed to support NR </w:t>
      </w:r>
      <w:proofErr w:type="spellStart"/>
      <w:r>
        <w:rPr>
          <w:rFonts w:eastAsia="SimSun" w:hint="eastAsia"/>
          <w:b/>
          <w:bCs/>
          <w:i/>
          <w:iCs/>
          <w:szCs w:val="22"/>
          <w:lang w:val="en-US" w:eastAsia="zh-CN"/>
        </w:rPr>
        <w:t>sidelink</w:t>
      </w:r>
      <w:proofErr w:type="spellEnd"/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resource configuration, these new defined SI and </w:t>
      </w:r>
      <w:proofErr w:type="spellStart"/>
      <w:r>
        <w:rPr>
          <w:rFonts w:eastAsia="SimSun" w:hint="eastAsia"/>
          <w:b/>
          <w:bCs/>
          <w:i/>
          <w:iCs/>
          <w:szCs w:val="22"/>
          <w:lang w:val="en-US" w:eastAsia="zh-CN"/>
        </w:rPr>
        <w:t>signalling</w:t>
      </w:r>
      <w:proofErr w:type="spellEnd"/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should be able to 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be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sent via LTE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 </w:t>
      </w:r>
      <w:proofErr w:type="spellStart"/>
      <w:r>
        <w:rPr>
          <w:rFonts w:eastAsia="SimSun" w:hint="eastAsia"/>
          <w:b/>
          <w:bCs/>
          <w:i/>
          <w:iCs/>
          <w:szCs w:val="22"/>
          <w:lang w:val="en-US" w:eastAsia="zh-CN"/>
        </w:rPr>
        <w:t>Uu</w:t>
      </w:r>
      <w:proofErr w:type="spellEnd"/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and NR </w:t>
      </w:r>
      <w:proofErr w:type="spellStart"/>
      <w:r>
        <w:rPr>
          <w:rFonts w:eastAsia="SimSun" w:hint="eastAsia"/>
          <w:b/>
          <w:bCs/>
          <w:i/>
          <w:iCs/>
          <w:szCs w:val="22"/>
          <w:lang w:val="en-US" w:eastAsia="zh-CN"/>
        </w:rPr>
        <w:t>Uu</w:t>
      </w:r>
      <w:proofErr w:type="spellEnd"/>
      <w:r>
        <w:rPr>
          <w:rFonts w:eastAsia="SimSun" w:hint="eastAsia"/>
          <w:b/>
          <w:bCs/>
          <w:i/>
          <w:iCs/>
          <w:szCs w:val="22"/>
          <w:lang w:val="en-US" w:eastAsia="zh-CN"/>
        </w:rPr>
        <w:t>.</w:t>
      </w:r>
    </w:p>
    <w:p w14:paraId="66C620BD" w14:textId="36AEECE3" w:rsidR="001B2F78" w:rsidRDefault="00F9767B">
      <w:pPr>
        <w:snapToGrid w:val="0"/>
        <w:spacing w:afterLines="50"/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Some </w:t>
      </w:r>
      <w:r>
        <w:rPr>
          <w:rFonts w:eastAsia="SimSun"/>
          <w:lang w:val="en-US" w:eastAsia="zh-CN"/>
        </w:rPr>
        <w:t xml:space="preserve">other </w:t>
      </w:r>
      <w:r>
        <w:rPr>
          <w:rFonts w:eastAsia="SimSun" w:hint="eastAsia"/>
          <w:lang w:val="en-US" w:eastAsia="zh-CN"/>
        </w:rPr>
        <w:t>enhancement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may also </w:t>
      </w:r>
      <w:r>
        <w:rPr>
          <w:rFonts w:eastAsia="SimSun"/>
          <w:lang w:val="en-US" w:eastAsia="zh-CN"/>
        </w:rPr>
        <w:t xml:space="preserve">need to </w:t>
      </w:r>
      <w:r>
        <w:rPr>
          <w:rFonts w:eastAsia="SimSun" w:hint="eastAsia"/>
          <w:lang w:val="en-US" w:eastAsia="zh-CN"/>
        </w:rPr>
        <w:t xml:space="preserve">be considered </w:t>
      </w:r>
      <w:r>
        <w:rPr>
          <w:rFonts w:eastAsia="SimSun"/>
          <w:lang w:val="en-US" w:eastAsia="zh-CN"/>
        </w:rPr>
        <w:t>regarding</w:t>
      </w:r>
      <w:r>
        <w:rPr>
          <w:rFonts w:eastAsia="SimSun" w:hint="eastAsia"/>
          <w:lang w:val="en-US" w:eastAsia="zh-CN"/>
        </w:rPr>
        <w:t xml:space="preserve"> the resource configuration </w:t>
      </w:r>
      <w:proofErr w:type="spellStart"/>
      <w:r>
        <w:rPr>
          <w:rFonts w:eastAsia="SimSun" w:hint="eastAsia"/>
          <w:lang w:val="en-US" w:eastAsia="zh-CN"/>
        </w:rPr>
        <w:t>signalling</w:t>
      </w:r>
      <w:proofErr w:type="spellEnd"/>
      <w:r>
        <w:rPr>
          <w:rFonts w:eastAsia="SimSun" w:hint="eastAsia"/>
          <w:lang w:val="en-US" w:eastAsia="zh-CN"/>
        </w:rPr>
        <w:t xml:space="preserve">. </w:t>
      </w:r>
      <w:r>
        <w:rPr>
          <w:rFonts w:eastAsia="SimSun"/>
          <w:lang w:val="en-US" w:eastAsia="zh-CN"/>
        </w:rPr>
        <w:t xml:space="preserve">On-demand </w:t>
      </w:r>
      <w:r w:rsidR="00A16C96">
        <w:rPr>
          <w:rFonts w:eastAsia="SimSun"/>
          <w:lang w:val="en-US" w:eastAsia="zh-CN"/>
        </w:rPr>
        <w:t>system information (</w:t>
      </w:r>
      <w:r>
        <w:rPr>
          <w:rFonts w:eastAsia="SimSun"/>
          <w:lang w:val="en-US" w:eastAsia="zh-CN"/>
        </w:rPr>
        <w:t>SI</w:t>
      </w:r>
      <w:r w:rsidR="00A16C96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 xml:space="preserve"> was introduced in NR </w:t>
      </w:r>
      <w:proofErr w:type="spellStart"/>
      <w:r>
        <w:rPr>
          <w:rFonts w:eastAsia="SimSun"/>
          <w:lang w:val="en-US" w:eastAsia="zh-CN"/>
        </w:rPr>
        <w:t>Uu</w:t>
      </w:r>
      <w:proofErr w:type="spellEnd"/>
      <w:r>
        <w:rPr>
          <w:rFonts w:eastAsia="SimSun"/>
          <w:lang w:val="en-US" w:eastAsia="zh-CN"/>
        </w:rPr>
        <w:t>, this feature allows a base station to send the SI when UE requests it, which can save a lot of signaling overhead, especially for beam-sweeping</w:t>
      </w:r>
      <w:r>
        <w:rPr>
          <w:rFonts w:eastAsia="SimSun" w:hint="eastAsia"/>
          <w:lang w:val="en-US" w:eastAsia="zh-CN"/>
        </w:rPr>
        <w:t>. Th</w:t>
      </w:r>
      <w:r>
        <w:rPr>
          <w:rFonts w:eastAsia="SimSun" w:hint="eastAsia"/>
          <w:lang w:val="en-US" w:eastAsia="zh-CN"/>
        </w:rPr>
        <w:t xml:space="preserve">is kind of design could be used for NR </w:t>
      </w:r>
      <w:proofErr w:type="spellStart"/>
      <w:r>
        <w:rPr>
          <w:rFonts w:eastAsia="SimSun" w:hint="eastAsia"/>
          <w:lang w:val="en-US" w:eastAsia="zh-CN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 resource configuration to reduce </w:t>
      </w:r>
      <w:proofErr w:type="spellStart"/>
      <w:r>
        <w:rPr>
          <w:rFonts w:eastAsia="SimSun" w:hint="eastAsia"/>
          <w:lang w:val="en-US" w:eastAsia="zh-CN"/>
        </w:rPr>
        <w:t>signalling</w:t>
      </w:r>
      <w:proofErr w:type="spellEnd"/>
      <w:r>
        <w:rPr>
          <w:rFonts w:eastAsia="SimSun" w:hint="eastAsia"/>
          <w:lang w:val="en-US" w:eastAsia="zh-CN"/>
        </w:rPr>
        <w:t xml:space="preserve"> overhead. Considering that the NR </w:t>
      </w:r>
      <w:proofErr w:type="spellStart"/>
      <w:r>
        <w:rPr>
          <w:rFonts w:eastAsia="SimSun" w:hint="eastAsia"/>
          <w:lang w:val="en-US" w:eastAsia="zh-CN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 resource configuration </w:t>
      </w:r>
      <w:proofErr w:type="spellStart"/>
      <w:r>
        <w:rPr>
          <w:rFonts w:eastAsia="SimSun" w:hint="eastAsia"/>
          <w:lang w:val="en-US" w:eastAsia="zh-CN"/>
        </w:rPr>
        <w:t>signalling</w:t>
      </w:r>
      <w:proofErr w:type="spellEnd"/>
      <w:r>
        <w:rPr>
          <w:rFonts w:eastAsia="SimSun" w:hint="eastAsia"/>
          <w:lang w:val="en-US" w:eastAsia="zh-CN"/>
        </w:rPr>
        <w:t xml:space="preserve"> could </w:t>
      </w:r>
      <w:r w:rsidR="00A16C96">
        <w:rPr>
          <w:rFonts w:eastAsia="SimSun"/>
          <w:lang w:val="en-US" w:eastAsia="zh-CN"/>
        </w:rPr>
        <w:t xml:space="preserve">also </w:t>
      </w:r>
      <w:r>
        <w:rPr>
          <w:rFonts w:eastAsia="SimSun" w:hint="eastAsia"/>
          <w:lang w:val="en-US" w:eastAsia="zh-CN"/>
        </w:rPr>
        <w:t xml:space="preserve">be </w:t>
      </w:r>
      <w:r>
        <w:rPr>
          <w:rFonts w:eastAsia="SimSun" w:hint="eastAsia"/>
          <w:lang w:val="en-US" w:eastAsia="zh-CN"/>
        </w:rPr>
        <w:t xml:space="preserve">sent on LTE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, but the LTE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 does not support on-demand SI and it may n</w:t>
      </w:r>
      <w:r>
        <w:rPr>
          <w:rFonts w:eastAsia="SimSun" w:hint="eastAsia"/>
          <w:lang w:val="en-US" w:eastAsia="zh-CN"/>
        </w:rPr>
        <w:t xml:space="preserve">eed to always broadcast the NR resource configuration </w:t>
      </w:r>
      <w:proofErr w:type="spellStart"/>
      <w:r>
        <w:rPr>
          <w:rFonts w:eastAsia="SimSun" w:hint="eastAsia"/>
          <w:lang w:val="en-US" w:eastAsia="zh-CN"/>
        </w:rPr>
        <w:t>signalling</w:t>
      </w:r>
      <w:proofErr w:type="spellEnd"/>
      <w:r>
        <w:rPr>
          <w:rFonts w:eastAsia="SimSun" w:hint="eastAsia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14:paraId="59E2F08A" w14:textId="77777777" w:rsidR="001B2F78" w:rsidRDefault="00F9767B">
      <w:pPr>
        <w:snapToGrid w:val="0"/>
        <w:spacing w:afterLines="50"/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Proposal 2:  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For NR </w:t>
      </w:r>
      <w:proofErr w:type="spellStart"/>
      <w:r>
        <w:rPr>
          <w:rFonts w:eastAsia="SimSun"/>
          <w:b/>
          <w:bCs/>
          <w:i/>
          <w:iCs/>
          <w:szCs w:val="22"/>
          <w:lang w:val="en-US" w:eastAsia="zh-CN"/>
        </w:rPr>
        <w:t>Uu</w:t>
      </w:r>
      <w:proofErr w:type="spellEnd"/>
      <w:r>
        <w:rPr>
          <w:rFonts w:eastAsia="SimSun"/>
          <w:b/>
          <w:bCs/>
          <w:i/>
          <w:iCs/>
          <w:szCs w:val="22"/>
          <w:lang w:val="en-US" w:eastAsia="zh-CN"/>
        </w:rPr>
        <w:t xml:space="preserve">-based </w:t>
      </w:r>
      <w:proofErr w:type="spellStart"/>
      <w:r>
        <w:rPr>
          <w:rFonts w:eastAsia="SimSun"/>
          <w:b/>
          <w:bCs/>
          <w:i/>
          <w:iCs/>
          <w:szCs w:val="22"/>
          <w:lang w:val="en-US" w:eastAsia="zh-CN"/>
        </w:rPr>
        <w:t>sidelink</w:t>
      </w:r>
      <w:proofErr w:type="spellEnd"/>
      <w:r>
        <w:rPr>
          <w:rFonts w:eastAsia="SimSun"/>
          <w:b/>
          <w:bCs/>
          <w:i/>
          <w:iCs/>
          <w:szCs w:val="22"/>
          <w:lang w:val="en-US" w:eastAsia="zh-CN"/>
        </w:rPr>
        <w:t xml:space="preserve"> resource configuration, on-demand SI should be studied.</w:t>
      </w:r>
    </w:p>
    <w:p w14:paraId="7232BDF7" w14:textId="77777777" w:rsidR="001B2F78" w:rsidRDefault="00F9767B">
      <w:pPr>
        <w:pStyle w:val="Heading2"/>
      </w:pPr>
      <w:r>
        <w:rPr>
          <w:rFonts w:hint="eastAsia"/>
        </w:rPr>
        <w:lastRenderedPageBreak/>
        <w:t>Resource configuration/allocation for Mode 3-like mechanism</w:t>
      </w:r>
    </w:p>
    <w:p w14:paraId="1FAE92C9" w14:textId="20DFB31F" w:rsidR="001B2F78" w:rsidRDefault="00F9767B">
      <w:pPr>
        <w:snapToGrid w:val="0"/>
        <w:spacing w:after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LTE V2X,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configures</w:t>
      </w:r>
      <w:r w:rsidR="00A16C96"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resource</w:t>
      </w:r>
      <w:r>
        <w:rPr>
          <w:rFonts w:hint="eastAsia"/>
          <w:lang w:val="en-US" w:eastAsia="zh-CN"/>
        </w:rPr>
        <w:t xml:space="preserve"> pool for Mode 3 UE, and Mode 3 UE sends request to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via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</w:t>
      </w:r>
      <w:r w:rsidR="00A16C96">
        <w:rPr>
          <w:lang w:val="en-US" w:eastAsia="zh-CN"/>
        </w:rPr>
        <w:t>scheduling request/buffer status report (</w:t>
      </w:r>
      <w:r>
        <w:rPr>
          <w:rFonts w:hint="eastAsia"/>
          <w:lang w:val="en-US" w:eastAsia="zh-CN"/>
        </w:rPr>
        <w:t>SR/BSR</w:t>
      </w:r>
      <w:r w:rsidR="00A16C96">
        <w:rPr>
          <w:lang w:val="en-US" w:eastAsia="zh-CN"/>
        </w:rPr>
        <w:t>)</w:t>
      </w:r>
      <w:r>
        <w:rPr>
          <w:rFonts w:hint="eastAsia"/>
          <w:lang w:val="en-US" w:eastAsia="zh-CN"/>
        </w:rPr>
        <w:t xml:space="preserve"> procedure to request the resources in the resource pool for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Mode</w:t>
      </w:r>
      <w:r w:rsidR="00581A7C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3 transmission, and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could use DCI format 5A to schedule a Mode 3 V2X UE to send packet</w:t>
      </w:r>
      <w:r>
        <w:rPr>
          <w:rFonts w:hint="eastAsia"/>
          <w:lang w:val="en-US" w:eastAsia="zh-CN"/>
        </w:rPr>
        <w:t xml:space="preserve"> on the allocated reso</w:t>
      </w:r>
      <w:r>
        <w:rPr>
          <w:rFonts w:hint="eastAsia"/>
          <w:lang w:val="en-US" w:eastAsia="zh-CN"/>
        </w:rPr>
        <w:t xml:space="preserve">urce within a resource pool, and this is similar </w:t>
      </w:r>
      <w:r w:rsidR="00581A7C">
        <w:rPr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the uplink resource allocation procedure. For NR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resource allocation, </w:t>
      </w:r>
      <w:r>
        <w:rPr>
          <w:lang w:val="en-US" w:eastAsia="zh-CN"/>
        </w:rPr>
        <w:t xml:space="preserve">LTE V2X </w:t>
      </w:r>
      <w:r w:rsidR="00581A7C">
        <w:rPr>
          <w:lang w:val="en-US" w:eastAsia="zh-CN"/>
        </w:rPr>
        <w:t>M</w:t>
      </w:r>
      <w:r>
        <w:rPr>
          <w:lang w:val="en-US" w:eastAsia="zh-CN"/>
        </w:rPr>
        <w:t>ode</w:t>
      </w:r>
      <w:r w:rsidR="00581A7C">
        <w:rPr>
          <w:lang w:val="en-US" w:eastAsia="zh-CN"/>
        </w:rPr>
        <w:t xml:space="preserve"> </w:t>
      </w:r>
      <w:r>
        <w:rPr>
          <w:lang w:val="en-US" w:eastAsia="zh-CN"/>
        </w:rPr>
        <w:t>3</w:t>
      </w:r>
      <w:r w:rsidR="00581A7C">
        <w:rPr>
          <w:lang w:val="en-US" w:eastAsia="zh-CN"/>
        </w:rPr>
        <w:t>-</w:t>
      </w:r>
      <w:r>
        <w:rPr>
          <w:lang w:val="en-US" w:eastAsia="zh-CN"/>
        </w:rPr>
        <w:t xml:space="preserve">like mechanisms can be used as the starting point and to be modified considering NR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 allocati</w:t>
      </w:r>
      <w:r>
        <w:rPr>
          <w:lang w:val="en-US" w:eastAsia="zh-CN"/>
        </w:rPr>
        <w:t xml:space="preserve">on on LTE/NR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. </w:t>
      </w:r>
    </w:p>
    <w:p w14:paraId="0741EBC9" w14:textId="09D1AA7F" w:rsidR="001B2F78" w:rsidRDefault="00F9767B">
      <w:pPr>
        <w:snapToGrid w:val="0"/>
        <w:spacing w:afterLines="50"/>
        <w:rPr>
          <w:rFonts w:eastAsiaTheme="minorEastAsia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Proposal 3:  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LTE V2X </w:t>
      </w:r>
      <w:r w:rsidR="00581A7C">
        <w:rPr>
          <w:rFonts w:eastAsia="SimSun"/>
          <w:b/>
          <w:bCs/>
          <w:i/>
          <w:iCs/>
          <w:szCs w:val="22"/>
          <w:lang w:val="en-US" w:eastAsia="zh-CN"/>
        </w:rPr>
        <w:t>M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ode-3 like mechanisms are the starting point and to be modified considering </w:t>
      </w:r>
      <w:proofErr w:type="spellStart"/>
      <w:r>
        <w:rPr>
          <w:rFonts w:eastAsia="SimSun"/>
          <w:b/>
          <w:bCs/>
          <w:i/>
          <w:iCs/>
          <w:szCs w:val="22"/>
          <w:lang w:val="en-US" w:eastAsia="zh-CN"/>
        </w:rPr>
        <w:t>Uu</w:t>
      </w:r>
      <w:proofErr w:type="spellEnd"/>
      <w:r>
        <w:rPr>
          <w:rFonts w:eastAsia="SimSun"/>
          <w:b/>
          <w:bCs/>
          <w:i/>
          <w:iCs/>
          <w:szCs w:val="22"/>
          <w:lang w:val="en-US" w:eastAsia="zh-CN"/>
        </w:rPr>
        <w:t xml:space="preserve">-based </w:t>
      </w:r>
      <w:proofErr w:type="spellStart"/>
      <w:r>
        <w:rPr>
          <w:rFonts w:eastAsia="SimSun"/>
          <w:b/>
          <w:bCs/>
          <w:i/>
          <w:iCs/>
          <w:szCs w:val="22"/>
          <w:lang w:val="en-US" w:eastAsia="zh-CN"/>
        </w:rPr>
        <w:t>sidelink</w:t>
      </w:r>
      <w:proofErr w:type="spellEnd"/>
      <w:r>
        <w:rPr>
          <w:rFonts w:eastAsia="SimSun"/>
          <w:b/>
          <w:bCs/>
          <w:i/>
          <w:iCs/>
          <w:szCs w:val="22"/>
          <w:lang w:val="en-US" w:eastAsia="zh-CN"/>
        </w:rPr>
        <w:t xml:space="preserve"> resource allocation in NR V2X. </w:t>
      </w:r>
    </w:p>
    <w:p w14:paraId="06FF2B6E" w14:textId="74B083D6" w:rsidR="001B2F78" w:rsidRDefault="00F9767B">
      <w:pPr>
        <w:snapToGrid w:val="0"/>
        <w:spacing w:afterLines="50"/>
        <w:rPr>
          <w:lang w:val="en-US" w:eastAsia="zh-CN"/>
        </w:rPr>
      </w:pPr>
      <w:r>
        <w:rPr>
          <w:rFonts w:hint="eastAsia"/>
          <w:lang w:val="en-US" w:eastAsia="zh-CN"/>
        </w:rPr>
        <w:t>One of the requirements of advanced V2X services is to support low latency e.g., &lt;=3ms, wh</w:t>
      </w:r>
      <w:r>
        <w:rPr>
          <w:rFonts w:hint="eastAsia"/>
          <w:lang w:val="en-US" w:eastAsia="zh-CN"/>
        </w:rPr>
        <w:t xml:space="preserve">ich is not supported by LTE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. For example, the SR/BSR procedure may request more time on LTE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since LTE RATs have lower SR </w:t>
      </w:r>
      <w:r>
        <w:rPr>
          <w:rFonts w:hint="eastAsia"/>
          <w:lang w:val="en-US" w:eastAsia="zh-CN"/>
        </w:rPr>
        <w:t xml:space="preserve">time domain density than NR RATs and LTE RATs only support 15 kHz subcarrier spacing and longer TTI. So, it is </w:t>
      </w:r>
      <w:r>
        <w:rPr>
          <w:rFonts w:hint="eastAsia"/>
          <w:lang w:val="en-US" w:eastAsia="zh-CN"/>
        </w:rPr>
        <w:t>challenging work</w:t>
      </w:r>
      <w:r>
        <w:rPr>
          <w:rFonts w:hint="eastAsia"/>
          <w:lang w:val="en-US" w:eastAsia="zh-CN"/>
        </w:rPr>
        <w:t xml:space="preserve"> to support the requirement of low latency services via LTE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>-based resource allocation</w:t>
      </w:r>
      <w:r>
        <w:rPr>
          <w:rFonts w:hint="eastAsia"/>
          <w:lang w:val="en-US" w:eastAsia="zh-CN"/>
        </w:rPr>
        <w:t xml:space="preserve"> and it may also need a lot of modifications and enhancements to the LTE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to support low latency services.</w:t>
      </w:r>
      <w:r>
        <w:rPr>
          <w:rFonts w:hint="eastAsia"/>
          <w:lang w:val="en-US" w:eastAsia="zh-CN"/>
        </w:rPr>
        <w:t xml:space="preserve"> </w:t>
      </w:r>
    </w:p>
    <w:p w14:paraId="0631D14A" w14:textId="77777777" w:rsidR="001B2F78" w:rsidRDefault="00F9767B">
      <w:pPr>
        <w:snapToGrid w:val="0"/>
        <w:spacing w:afterLines="50"/>
        <w:rPr>
          <w:rFonts w:eastAsiaTheme="minorEastAsia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Observation 1: It is a problem </w:t>
      </w:r>
      <w:r>
        <w:rPr>
          <w:rFonts w:eastAsia="SimSun"/>
          <w:b/>
          <w:bCs/>
          <w:i/>
          <w:iCs/>
          <w:szCs w:val="22"/>
          <w:lang w:val="en-US" w:eastAsia="zh-CN"/>
        </w:rPr>
        <w:t>to support the requirement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 of low latency services via LTE </w:t>
      </w:r>
      <w:proofErr w:type="spellStart"/>
      <w:r>
        <w:rPr>
          <w:rFonts w:eastAsia="SimSun"/>
          <w:b/>
          <w:bCs/>
          <w:i/>
          <w:iCs/>
          <w:szCs w:val="22"/>
          <w:lang w:val="en-US" w:eastAsia="zh-CN"/>
        </w:rPr>
        <w:t>Uu</w:t>
      </w:r>
      <w:proofErr w:type="spellEnd"/>
      <w:r>
        <w:rPr>
          <w:rFonts w:eastAsia="SimSun"/>
          <w:b/>
          <w:bCs/>
          <w:i/>
          <w:iCs/>
          <w:szCs w:val="22"/>
          <w:lang w:val="en-US" w:eastAsia="zh-CN"/>
        </w:rPr>
        <w:t xml:space="preserve">-based </w:t>
      </w:r>
      <w:proofErr w:type="spellStart"/>
      <w:r>
        <w:rPr>
          <w:rFonts w:eastAsia="SimSun"/>
          <w:b/>
          <w:bCs/>
          <w:i/>
          <w:iCs/>
          <w:szCs w:val="22"/>
          <w:lang w:val="en-US" w:eastAsia="zh-CN"/>
        </w:rPr>
        <w:t>sidelink</w:t>
      </w:r>
      <w:proofErr w:type="spellEnd"/>
      <w:r>
        <w:rPr>
          <w:rFonts w:eastAsia="SimSun"/>
          <w:b/>
          <w:bCs/>
          <w:i/>
          <w:iCs/>
          <w:szCs w:val="22"/>
          <w:lang w:val="en-US" w:eastAsia="zh-CN"/>
        </w:rPr>
        <w:t xml:space="preserve"> resource allocation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.</w:t>
      </w:r>
    </w:p>
    <w:p w14:paraId="4036AB72" w14:textId="04AB5E9A" w:rsidR="001B2F78" w:rsidRDefault="00F9767B">
      <w:pPr>
        <w:snapToGrid w:val="0"/>
        <w:spacing w:after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LTE V2X,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uses DCI format 5A to schedule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resources</w:t>
      </w:r>
      <w:r>
        <w:rPr>
          <w:rFonts w:hint="eastAsia"/>
          <w:lang w:val="en-US" w:eastAsia="zh-CN"/>
        </w:rPr>
        <w:t xml:space="preserve"> and NR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resources structure may be very different than LTE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resource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, NR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should support multiple numerologies), so we </w:t>
      </w:r>
      <w:r>
        <w:rPr>
          <w:lang w:val="en-US" w:eastAsia="zh-CN"/>
        </w:rPr>
        <w:t>cannot</w:t>
      </w:r>
      <w:r>
        <w:rPr>
          <w:rFonts w:hint="eastAsia"/>
          <w:lang w:val="en-US" w:eastAsia="zh-CN"/>
        </w:rPr>
        <w:t xml:space="preserve"> reuse DCI </w:t>
      </w:r>
      <w:r>
        <w:rPr>
          <w:rFonts w:hint="eastAsia"/>
          <w:lang w:val="en-US" w:eastAsia="zh-CN"/>
        </w:rPr>
        <w:t xml:space="preserve">format 5A to allocate NR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resources. So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for NR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resource allocation, a new designed DCI format is needed. In Rel-15 NR,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could configure </w:t>
      </w:r>
      <w:r w:rsidR="00C70FAE">
        <w:rPr>
          <w:lang w:val="en-US" w:eastAsia="zh-CN"/>
        </w:rPr>
        <w:t>up to</w:t>
      </w:r>
      <w:r>
        <w:rPr>
          <w:rFonts w:hint="eastAsia"/>
          <w:lang w:val="en-US" w:eastAsia="zh-CN"/>
        </w:rPr>
        <w:t xml:space="preserve"> 4 UL BWPs on one car</w:t>
      </w:r>
      <w:r>
        <w:rPr>
          <w:rFonts w:hint="eastAsia"/>
          <w:lang w:val="en-US" w:eastAsia="zh-CN"/>
        </w:rPr>
        <w:t xml:space="preserve">rier and </w:t>
      </w:r>
      <w:r w:rsidR="00C70FAE">
        <w:rPr>
          <w:lang w:val="en-US" w:eastAsia="zh-CN"/>
        </w:rPr>
        <w:t xml:space="preserve">make </w:t>
      </w:r>
      <w:r>
        <w:rPr>
          <w:rFonts w:hint="eastAsia"/>
          <w:lang w:val="en-US" w:eastAsia="zh-CN"/>
        </w:rPr>
        <w:t xml:space="preserve">active one of them, and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could also switch the active BWP among the configured UL BWPs dynamically via DCI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For NR V2X Mode 3</w:t>
      </w:r>
      <w:r w:rsidR="00C70FAE">
        <w:rPr>
          <w:lang w:val="en-US" w:eastAsia="zh-CN"/>
        </w:rPr>
        <w:t>-</w:t>
      </w:r>
      <w:bookmarkStart w:id="0" w:name="_GoBack"/>
      <w:bookmarkEnd w:id="0"/>
      <w:r>
        <w:rPr>
          <w:rFonts w:hint="eastAsia"/>
          <w:lang w:val="en-US" w:eastAsia="zh-CN"/>
        </w:rPr>
        <w:t xml:space="preserve">like transmission, the UE may use the same BWP as the active UL BWP, so it is important to have the ability to switch </w:t>
      </w:r>
      <w:r>
        <w:rPr>
          <w:rFonts w:hint="eastAsia"/>
          <w:lang w:val="en-US" w:eastAsia="zh-CN"/>
        </w:rPr>
        <w:t xml:space="preserve">the active BWP dynamically. For example, the V2X UE uses the same BWP as the active UL BWP and dynamically switch the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BWP or resource pool when the active UL BWP is changed. From the NR V2X point of view, the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could configure one or more </w:t>
      </w:r>
      <w:proofErr w:type="spellStart"/>
      <w:r>
        <w:rPr>
          <w:rFonts w:hint="eastAsia"/>
          <w:lang w:val="en-US" w:eastAsia="zh-CN"/>
        </w:rPr>
        <w:t>si</w:t>
      </w:r>
      <w:r>
        <w:rPr>
          <w:rFonts w:hint="eastAsia"/>
          <w:lang w:val="en-US" w:eastAsia="zh-CN"/>
        </w:rPr>
        <w:t>delink</w:t>
      </w:r>
      <w:proofErr w:type="spellEnd"/>
      <w:r>
        <w:rPr>
          <w:rFonts w:hint="eastAsia"/>
          <w:lang w:val="en-US" w:eastAsia="zh-CN"/>
        </w:rPr>
        <w:t xml:space="preserve"> BWPs/resource pools on one carrier, allowing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to use a newly defined DCI to switch the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transmission among the configured BWPs/resource pools. </w:t>
      </w:r>
    </w:p>
    <w:p w14:paraId="0C5C0AA9" w14:textId="77777777" w:rsidR="001B2F78" w:rsidRDefault="00F9767B">
      <w:pPr>
        <w:snapToGrid w:val="0"/>
        <w:spacing w:afterLines="50"/>
        <w:rPr>
          <w:rFonts w:eastAsiaTheme="minorEastAsia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Proposal 4:  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A new DCI format should be designed for NR/LTE </w:t>
      </w:r>
      <w:proofErr w:type="spellStart"/>
      <w:r>
        <w:rPr>
          <w:rFonts w:eastAsia="SimSun"/>
          <w:b/>
          <w:bCs/>
          <w:i/>
          <w:iCs/>
          <w:szCs w:val="22"/>
          <w:lang w:val="en-US" w:eastAsia="zh-CN"/>
        </w:rPr>
        <w:t>Uu</w:t>
      </w:r>
      <w:proofErr w:type="spellEnd"/>
      <w:r>
        <w:rPr>
          <w:rFonts w:eastAsia="SimSun"/>
          <w:b/>
          <w:bCs/>
          <w:i/>
          <w:iCs/>
          <w:szCs w:val="22"/>
          <w:lang w:val="en-US" w:eastAsia="zh-CN"/>
        </w:rPr>
        <w:t xml:space="preserve">-based </w:t>
      </w:r>
      <w:proofErr w:type="spellStart"/>
      <w:r>
        <w:rPr>
          <w:rFonts w:eastAsia="SimSun"/>
          <w:b/>
          <w:bCs/>
          <w:i/>
          <w:iCs/>
          <w:szCs w:val="22"/>
          <w:lang w:val="en-US" w:eastAsia="zh-CN"/>
        </w:rPr>
        <w:t>sidelink</w:t>
      </w:r>
      <w:proofErr w:type="spellEnd"/>
      <w:r>
        <w:rPr>
          <w:rFonts w:eastAsia="SimSun"/>
          <w:b/>
          <w:bCs/>
          <w:i/>
          <w:iCs/>
          <w:szCs w:val="22"/>
          <w:lang w:val="en-US" w:eastAsia="zh-CN"/>
        </w:rPr>
        <w:t xml:space="preserve"> resource all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ocation. BWPs/resource pools dynamic switching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on one carrier </w:t>
      </w:r>
      <w:r>
        <w:rPr>
          <w:rFonts w:eastAsia="SimSun"/>
          <w:b/>
          <w:bCs/>
          <w:i/>
          <w:iCs/>
          <w:szCs w:val="22"/>
          <w:lang w:val="en-US" w:eastAsia="zh-CN"/>
        </w:rPr>
        <w:t>in the newly designed DCI format should be further studied.</w:t>
      </w:r>
    </w:p>
    <w:p w14:paraId="4211AB7E" w14:textId="77777777" w:rsidR="001B2F78" w:rsidRDefault="001B2F78">
      <w:pPr>
        <w:snapToGrid w:val="0"/>
        <w:spacing w:afterLines="50"/>
        <w:rPr>
          <w:rFonts w:eastAsia="SimSun"/>
          <w:lang w:val="en-US" w:eastAsia="zh-CN"/>
        </w:rPr>
      </w:pPr>
    </w:p>
    <w:p w14:paraId="3AECE028" w14:textId="77777777" w:rsidR="001B2F78" w:rsidRDefault="00F9767B">
      <w:pPr>
        <w:pStyle w:val="Heading1"/>
        <w:spacing w:before="180"/>
        <w:rPr>
          <w:lang w:val="en-US"/>
        </w:rPr>
      </w:pPr>
      <w:r>
        <w:rPr>
          <w:rFonts w:hint="eastAsia"/>
          <w:lang w:val="en-US"/>
        </w:rPr>
        <w:t>Conclusion</w:t>
      </w:r>
    </w:p>
    <w:p w14:paraId="2C604123" w14:textId="77777777" w:rsidR="001B2F78" w:rsidRDefault="00F9767B">
      <w:pPr>
        <w:snapToGrid w:val="0"/>
        <w:spacing w:before="156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</w:t>
      </w:r>
      <w:r>
        <w:rPr>
          <w:rFonts w:eastAsiaTheme="minorEastAsia" w:cs="Arial" w:hint="eastAsia"/>
          <w:lang w:val="en-US" w:eastAsia="zh-CN"/>
        </w:rPr>
        <w:t xml:space="preserve">the </w:t>
      </w:r>
      <w:proofErr w:type="spellStart"/>
      <w:r>
        <w:rPr>
          <w:rFonts w:eastAsia="SimSun" w:hint="eastAsia"/>
          <w:lang w:val="en-US" w:eastAsia="zh-CN"/>
        </w:rPr>
        <w:t>the</w:t>
      </w:r>
      <w:proofErr w:type="spellEnd"/>
      <w:r>
        <w:rPr>
          <w:rFonts w:eastAsia="SimSun" w:hint="eastAsia"/>
          <w:lang w:val="en-US" w:eastAsia="zh-CN"/>
        </w:rPr>
        <w:t xml:space="preserve"> potential enhancements of LTE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 and NR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 to control NR </w:t>
      </w:r>
      <w:proofErr w:type="spellStart"/>
      <w:r>
        <w:rPr>
          <w:rFonts w:eastAsia="SimSun" w:hint="eastAsia"/>
          <w:lang w:val="en-US" w:eastAsia="zh-CN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 were</w:t>
      </w:r>
      <w:r>
        <w:rPr>
          <w:rFonts w:eastAsiaTheme="minorEastAsia" w:cs="Arial" w:hint="eastAsia"/>
          <w:lang w:eastAsia="zh-CN"/>
        </w:rPr>
        <w:t xml:space="preserve"> discussed and t</w:t>
      </w:r>
      <w:r>
        <w:rPr>
          <w:rFonts w:cs="Arial" w:hint="eastAsia"/>
          <w:lang w:eastAsia="zh-CN"/>
        </w:rPr>
        <w:t>he following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 w:hint="eastAsia"/>
          <w:lang w:val="en-US" w:eastAsia="zh-CN"/>
        </w:rPr>
        <w:t>observation and</w:t>
      </w:r>
      <w:r>
        <w:rPr>
          <w:rFonts w:cs="Arial" w:hint="eastAsia"/>
          <w:lang w:eastAsia="zh-CN"/>
        </w:rPr>
        <w:t xml:space="preserve"> proposal</w:t>
      </w:r>
      <w:r>
        <w:rPr>
          <w:rFonts w:cs="Arial" w:hint="eastAsia"/>
          <w:lang w:val="en-US" w:eastAsia="zh-CN"/>
        </w:rPr>
        <w:t xml:space="preserve">s </w:t>
      </w:r>
      <w:r>
        <w:rPr>
          <w:rFonts w:cs="Arial" w:hint="eastAsia"/>
          <w:lang w:eastAsia="zh-CN"/>
        </w:rPr>
        <w:t>are given:</w:t>
      </w:r>
    </w:p>
    <w:p w14:paraId="070E57AD" w14:textId="77777777" w:rsidR="001B2F78" w:rsidRDefault="00F9767B">
      <w:pPr>
        <w:snapToGrid w:val="0"/>
        <w:spacing w:afterLines="50"/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Proposal 1: New broadcast system information </w:t>
      </w:r>
      <w:r>
        <w:rPr>
          <w:rFonts w:eastAsia="SimSun"/>
          <w:b/>
          <w:bCs/>
          <w:i/>
          <w:iCs/>
          <w:szCs w:val="22"/>
          <w:lang w:val="en-US" w:eastAsia="zh-CN"/>
        </w:rPr>
        <w:t>and dedicated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</w:t>
      </w:r>
      <w:proofErr w:type="spellStart"/>
      <w:r>
        <w:rPr>
          <w:rFonts w:eastAsia="SimSun" w:hint="eastAsia"/>
          <w:b/>
          <w:bCs/>
          <w:i/>
          <w:iCs/>
          <w:szCs w:val="22"/>
          <w:lang w:val="en-US" w:eastAsia="zh-CN"/>
        </w:rPr>
        <w:t>signalling</w:t>
      </w:r>
      <w:proofErr w:type="spellEnd"/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should be designed to support NR </w:t>
      </w:r>
      <w:proofErr w:type="spellStart"/>
      <w:r>
        <w:rPr>
          <w:rFonts w:eastAsia="SimSun" w:hint="eastAsia"/>
          <w:b/>
          <w:bCs/>
          <w:i/>
          <w:iCs/>
          <w:szCs w:val="22"/>
          <w:lang w:val="en-US" w:eastAsia="zh-CN"/>
        </w:rPr>
        <w:t>sidelink</w:t>
      </w:r>
      <w:proofErr w:type="spellEnd"/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resource configuration, these new defined SI and </w:t>
      </w:r>
      <w:proofErr w:type="spellStart"/>
      <w:r>
        <w:rPr>
          <w:rFonts w:eastAsia="SimSun" w:hint="eastAsia"/>
          <w:b/>
          <w:bCs/>
          <w:i/>
          <w:iCs/>
          <w:szCs w:val="22"/>
          <w:lang w:val="en-US" w:eastAsia="zh-CN"/>
        </w:rPr>
        <w:t>signalling</w:t>
      </w:r>
      <w:proofErr w:type="spellEnd"/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should be able to 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be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sent via LTE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 </w:t>
      </w:r>
      <w:proofErr w:type="spellStart"/>
      <w:r>
        <w:rPr>
          <w:rFonts w:eastAsia="SimSun" w:hint="eastAsia"/>
          <w:b/>
          <w:bCs/>
          <w:i/>
          <w:iCs/>
          <w:szCs w:val="22"/>
          <w:lang w:val="en-US" w:eastAsia="zh-CN"/>
        </w:rPr>
        <w:t>Uu</w:t>
      </w:r>
      <w:proofErr w:type="spellEnd"/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 and NR </w:t>
      </w:r>
      <w:proofErr w:type="spellStart"/>
      <w:r>
        <w:rPr>
          <w:rFonts w:eastAsia="SimSun" w:hint="eastAsia"/>
          <w:b/>
          <w:bCs/>
          <w:i/>
          <w:iCs/>
          <w:szCs w:val="22"/>
          <w:lang w:val="en-US" w:eastAsia="zh-CN"/>
        </w:rPr>
        <w:t>Uu</w:t>
      </w:r>
      <w:proofErr w:type="spellEnd"/>
      <w:r>
        <w:rPr>
          <w:rFonts w:eastAsia="SimSun" w:hint="eastAsia"/>
          <w:b/>
          <w:bCs/>
          <w:i/>
          <w:iCs/>
          <w:szCs w:val="22"/>
          <w:lang w:val="en-US" w:eastAsia="zh-CN"/>
        </w:rPr>
        <w:t>.</w:t>
      </w:r>
    </w:p>
    <w:p w14:paraId="4C46352E" w14:textId="77777777" w:rsidR="001B2F78" w:rsidRDefault="00F9767B">
      <w:pPr>
        <w:snapToGrid w:val="0"/>
        <w:spacing w:afterLines="50"/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Proposal 2:  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For </w:t>
      </w:r>
      <w:proofErr w:type="spellStart"/>
      <w:r>
        <w:rPr>
          <w:rFonts w:eastAsia="SimSun"/>
          <w:b/>
          <w:bCs/>
          <w:i/>
          <w:iCs/>
          <w:szCs w:val="22"/>
          <w:lang w:val="en-US" w:eastAsia="zh-CN"/>
        </w:rPr>
        <w:t>Uu</w:t>
      </w:r>
      <w:proofErr w:type="spellEnd"/>
      <w:r>
        <w:rPr>
          <w:rFonts w:eastAsia="SimSun"/>
          <w:b/>
          <w:bCs/>
          <w:i/>
          <w:iCs/>
          <w:szCs w:val="22"/>
          <w:lang w:val="en-US" w:eastAsia="zh-CN"/>
        </w:rPr>
        <w:t xml:space="preserve">-based </w:t>
      </w:r>
      <w:proofErr w:type="spellStart"/>
      <w:r>
        <w:rPr>
          <w:rFonts w:eastAsia="SimSun"/>
          <w:b/>
          <w:bCs/>
          <w:i/>
          <w:iCs/>
          <w:szCs w:val="22"/>
          <w:lang w:val="en-US" w:eastAsia="zh-CN"/>
        </w:rPr>
        <w:t>sidelink</w:t>
      </w:r>
      <w:proofErr w:type="spellEnd"/>
      <w:r>
        <w:rPr>
          <w:rFonts w:eastAsia="SimSun"/>
          <w:b/>
          <w:bCs/>
          <w:i/>
          <w:iCs/>
          <w:szCs w:val="22"/>
          <w:lang w:val="en-US" w:eastAsia="zh-CN"/>
        </w:rPr>
        <w:t xml:space="preserve"> resource configuration, on-demand SI should be studied.</w:t>
      </w:r>
    </w:p>
    <w:p w14:paraId="3C72FB6E" w14:textId="01BE9F83" w:rsidR="001B2F78" w:rsidRDefault="00F9767B">
      <w:pPr>
        <w:snapToGrid w:val="0"/>
        <w:spacing w:afterLines="50"/>
        <w:rPr>
          <w:rFonts w:eastAsiaTheme="minorEastAsia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>Pro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posal 3:  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LTE V2X </w:t>
      </w:r>
      <w:r w:rsidR="00581A7C">
        <w:rPr>
          <w:rFonts w:eastAsia="SimSun"/>
          <w:b/>
          <w:bCs/>
          <w:i/>
          <w:iCs/>
          <w:szCs w:val="22"/>
          <w:lang w:val="en-US" w:eastAsia="zh-CN"/>
        </w:rPr>
        <w:t>M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ode-3 like mechanisms are the starting point and to be modified considering </w:t>
      </w:r>
      <w:proofErr w:type="spellStart"/>
      <w:r>
        <w:rPr>
          <w:rFonts w:eastAsia="SimSun"/>
          <w:b/>
          <w:bCs/>
          <w:i/>
          <w:iCs/>
          <w:szCs w:val="22"/>
          <w:lang w:val="en-US" w:eastAsia="zh-CN"/>
        </w:rPr>
        <w:t>Uu</w:t>
      </w:r>
      <w:proofErr w:type="spellEnd"/>
      <w:r>
        <w:rPr>
          <w:rFonts w:eastAsia="SimSun"/>
          <w:b/>
          <w:bCs/>
          <w:i/>
          <w:iCs/>
          <w:szCs w:val="22"/>
          <w:lang w:val="en-US" w:eastAsia="zh-CN"/>
        </w:rPr>
        <w:t xml:space="preserve">-based </w:t>
      </w:r>
      <w:proofErr w:type="spellStart"/>
      <w:r>
        <w:rPr>
          <w:rFonts w:eastAsia="SimSun"/>
          <w:b/>
          <w:bCs/>
          <w:i/>
          <w:iCs/>
          <w:szCs w:val="22"/>
          <w:lang w:val="en-US" w:eastAsia="zh-CN"/>
        </w:rPr>
        <w:t>sidelink</w:t>
      </w:r>
      <w:proofErr w:type="spellEnd"/>
      <w:r>
        <w:rPr>
          <w:rFonts w:eastAsia="SimSun"/>
          <w:b/>
          <w:bCs/>
          <w:i/>
          <w:iCs/>
          <w:szCs w:val="22"/>
          <w:lang w:val="en-US" w:eastAsia="zh-CN"/>
        </w:rPr>
        <w:t xml:space="preserve"> resource allocation in NR V2X. </w:t>
      </w:r>
    </w:p>
    <w:p w14:paraId="616000EC" w14:textId="77777777" w:rsidR="00320BB4" w:rsidRDefault="00320BB4" w:rsidP="00320BB4">
      <w:pPr>
        <w:snapToGrid w:val="0"/>
        <w:spacing w:afterLines="50"/>
        <w:rPr>
          <w:rFonts w:cs="Arial"/>
          <w:lang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Observation 1: It is a problem 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to support the requirement of low latency services via LTE </w:t>
      </w:r>
      <w:proofErr w:type="spellStart"/>
      <w:r>
        <w:rPr>
          <w:rFonts w:eastAsia="SimSun"/>
          <w:b/>
          <w:bCs/>
          <w:i/>
          <w:iCs/>
          <w:szCs w:val="22"/>
          <w:lang w:val="en-US" w:eastAsia="zh-CN"/>
        </w:rPr>
        <w:t>Uu</w:t>
      </w:r>
      <w:proofErr w:type="spellEnd"/>
      <w:r>
        <w:rPr>
          <w:rFonts w:eastAsia="SimSun"/>
          <w:b/>
          <w:bCs/>
          <w:i/>
          <w:iCs/>
          <w:szCs w:val="22"/>
          <w:lang w:val="en-US" w:eastAsia="zh-CN"/>
        </w:rPr>
        <w:t xml:space="preserve">-based </w:t>
      </w:r>
      <w:proofErr w:type="spellStart"/>
      <w:r>
        <w:rPr>
          <w:rFonts w:eastAsia="SimSun"/>
          <w:b/>
          <w:bCs/>
          <w:i/>
          <w:iCs/>
          <w:szCs w:val="22"/>
          <w:lang w:val="en-US" w:eastAsia="zh-CN"/>
        </w:rPr>
        <w:t>sidelink</w:t>
      </w:r>
      <w:proofErr w:type="spellEnd"/>
      <w:r>
        <w:rPr>
          <w:rFonts w:eastAsia="SimSun"/>
          <w:b/>
          <w:bCs/>
          <w:i/>
          <w:iCs/>
          <w:szCs w:val="22"/>
          <w:lang w:val="en-US" w:eastAsia="zh-CN"/>
        </w:rPr>
        <w:t xml:space="preserve"> resource allocation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>.</w:t>
      </w:r>
    </w:p>
    <w:p w14:paraId="22247D02" w14:textId="77777777" w:rsidR="001B2F78" w:rsidRDefault="00F9767B">
      <w:pPr>
        <w:snapToGrid w:val="0"/>
        <w:spacing w:afterLines="50"/>
        <w:rPr>
          <w:rFonts w:eastAsia="SimSun"/>
          <w:b/>
          <w:bCs/>
          <w:i/>
          <w:iCs/>
          <w:szCs w:val="22"/>
          <w:lang w:val="en-US" w:eastAsia="zh-CN"/>
        </w:rPr>
      </w:pPr>
      <w:r>
        <w:rPr>
          <w:rFonts w:eastAsia="SimSun" w:hint="eastAsia"/>
          <w:b/>
          <w:bCs/>
          <w:i/>
          <w:iCs/>
          <w:szCs w:val="22"/>
          <w:lang w:val="en-US" w:eastAsia="zh-CN"/>
        </w:rPr>
        <w:lastRenderedPageBreak/>
        <w:t xml:space="preserve">Proposal 4:  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A new DCI format should be designed for NR/LTE </w:t>
      </w:r>
      <w:proofErr w:type="spellStart"/>
      <w:r>
        <w:rPr>
          <w:rFonts w:eastAsia="SimSun"/>
          <w:b/>
          <w:bCs/>
          <w:i/>
          <w:iCs/>
          <w:szCs w:val="22"/>
          <w:lang w:val="en-US" w:eastAsia="zh-CN"/>
        </w:rPr>
        <w:t>Uu</w:t>
      </w:r>
      <w:proofErr w:type="spellEnd"/>
      <w:r>
        <w:rPr>
          <w:rFonts w:eastAsia="SimSun"/>
          <w:b/>
          <w:bCs/>
          <w:i/>
          <w:iCs/>
          <w:szCs w:val="22"/>
          <w:lang w:val="en-US" w:eastAsia="zh-CN"/>
        </w:rPr>
        <w:t xml:space="preserve">-based </w:t>
      </w:r>
      <w:proofErr w:type="spellStart"/>
      <w:r>
        <w:rPr>
          <w:rFonts w:eastAsia="SimSun"/>
          <w:b/>
          <w:bCs/>
          <w:i/>
          <w:iCs/>
          <w:szCs w:val="22"/>
          <w:lang w:val="en-US" w:eastAsia="zh-CN"/>
        </w:rPr>
        <w:t>sidelink</w:t>
      </w:r>
      <w:proofErr w:type="spellEnd"/>
      <w:r>
        <w:rPr>
          <w:rFonts w:eastAsia="SimSun"/>
          <w:b/>
          <w:bCs/>
          <w:i/>
          <w:iCs/>
          <w:szCs w:val="22"/>
          <w:lang w:val="en-US" w:eastAsia="zh-CN"/>
        </w:rPr>
        <w:t xml:space="preserve"> resource allocation. BWPs/resourc</w:t>
      </w:r>
      <w:r>
        <w:rPr>
          <w:rFonts w:eastAsia="SimSun"/>
          <w:b/>
          <w:bCs/>
          <w:i/>
          <w:iCs/>
          <w:szCs w:val="22"/>
          <w:lang w:val="en-US" w:eastAsia="zh-CN"/>
        </w:rPr>
        <w:t xml:space="preserve">e pools dynamic switching </w:t>
      </w:r>
      <w:r>
        <w:rPr>
          <w:rFonts w:eastAsia="SimSun" w:hint="eastAsia"/>
          <w:b/>
          <w:bCs/>
          <w:i/>
          <w:iCs/>
          <w:szCs w:val="22"/>
          <w:lang w:val="en-US" w:eastAsia="zh-CN"/>
        </w:rPr>
        <w:t xml:space="preserve">on one carrier </w:t>
      </w:r>
      <w:r>
        <w:rPr>
          <w:rFonts w:eastAsia="SimSun"/>
          <w:b/>
          <w:bCs/>
          <w:i/>
          <w:iCs/>
          <w:szCs w:val="22"/>
          <w:lang w:val="en-US" w:eastAsia="zh-CN"/>
        </w:rPr>
        <w:t>in the newly designed DCI format should be further studied.</w:t>
      </w:r>
    </w:p>
    <w:p w14:paraId="6CDC8B98" w14:textId="77777777" w:rsidR="001B2F78" w:rsidRDefault="00F9767B">
      <w:pPr>
        <w:pStyle w:val="Heading1"/>
        <w:spacing w:before="180"/>
        <w:rPr>
          <w:lang w:val="en-US"/>
        </w:rPr>
      </w:pPr>
      <w:r>
        <w:rPr>
          <w:rFonts w:hint="eastAsia"/>
          <w:lang w:val="en-US"/>
        </w:rPr>
        <w:t>Reference</w:t>
      </w:r>
    </w:p>
    <w:p w14:paraId="63E42633" w14:textId="77777777" w:rsidR="001B2F78" w:rsidRDefault="00F9767B" w:rsidP="00320BB4">
      <w:pPr>
        <w:widowControl w:val="0"/>
        <w:numPr>
          <w:ilvl w:val="0"/>
          <w:numId w:val="3"/>
        </w:numPr>
        <w:overflowPunct/>
        <w:autoSpaceDE/>
        <w:autoSpaceDN/>
        <w:adjustRightInd/>
        <w:snapToGrid w:val="0"/>
        <w:spacing w:before="60" w:afterLines="50"/>
        <w:textAlignment w:val="auto"/>
        <w:rPr>
          <w:lang w:eastAsia="ja-JP"/>
        </w:rPr>
      </w:pPr>
      <w:r>
        <w:rPr>
          <w:rFonts w:hint="eastAsia"/>
          <w:lang w:val="en-US" w:eastAsia="zh-CN"/>
        </w:rPr>
        <w:t xml:space="preserve">22.886-g00, </w:t>
      </w:r>
      <w:r>
        <w:t>Study on enhanc</w:t>
      </w:r>
      <w:r>
        <w:rPr>
          <w:rFonts w:hint="eastAsia"/>
        </w:rPr>
        <w:t>ement</w:t>
      </w:r>
      <w:r>
        <w:t xml:space="preserve"> of 3GPP </w:t>
      </w:r>
      <w:r>
        <w:rPr>
          <w:rFonts w:hint="eastAsia"/>
        </w:rPr>
        <w:t>S</w:t>
      </w:r>
      <w:r>
        <w:t xml:space="preserve">upport for 5G V2X </w:t>
      </w:r>
      <w:r>
        <w:rPr>
          <w:rFonts w:hint="eastAsia"/>
        </w:rPr>
        <w:t>S</w:t>
      </w:r>
      <w:r>
        <w:t>ervice</w:t>
      </w:r>
      <w:r>
        <w:rPr>
          <w:rFonts w:hint="eastAsia"/>
          <w:lang w:val="en-US" w:eastAsia="zh-CN"/>
        </w:rPr>
        <w:t>s, 3GPP.</w:t>
      </w:r>
    </w:p>
    <w:p w14:paraId="429A6697" w14:textId="77777777" w:rsidR="001B2F78" w:rsidRDefault="00F9767B" w:rsidP="00320BB4">
      <w:pPr>
        <w:widowControl w:val="0"/>
        <w:numPr>
          <w:ilvl w:val="0"/>
          <w:numId w:val="3"/>
        </w:numPr>
        <w:overflowPunct/>
        <w:autoSpaceDE/>
        <w:autoSpaceDN/>
        <w:adjustRightInd/>
        <w:snapToGrid w:val="0"/>
        <w:spacing w:before="60" w:afterLines="50"/>
        <w:textAlignment w:val="auto"/>
        <w:rPr>
          <w:lang w:val="en-US" w:eastAsia="ja-JP"/>
        </w:rPr>
      </w:pPr>
      <w:hyperlink r:id="rId9" w:history="1">
        <w:r>
          <w:rPr>
            <w:rFonts w:hint="eastAsia"/>
          </w:rPr>
          <w:t>RP-181480</w:t>
        </w:r>
      </w:hyperlink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New SID: Study on NR V2X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3GPP TSG RAN </w:t>
      </w:r>
      <w:r>
        <w:rPr>
          <w:rFonts w:hint="eastAsia"/>
          <w:lang w:val="en-US" w:eastAsia="zh-CN"/>
        </w:rPr>
        <w:t>#80</w:t>
      </w:r>
      <w:r>
        <w:rPr>
          <w:rFonts w:hint="eastAsia"/>
        </w:rPr>
        <w:t xml:space="preserve"> Meeting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June 11th -14th, 2018.</w:t>
      </w:r>
    </w:p>
    <w:p w14:paraId="385E968F" w14:textId="77777777" w:rsidR="001B2F78" w:rsidRDefault="00F9767B" w:rsidP="00320BB4">
      <w:pPr>
        <w:widowControl w:val="0"/>
        <w:numPr>
          <w:ilvl w:val="0"/>
          <w:numId w:val="3"/>
        </w:numPr>
        <w:overflowPunct/>
        <w:autoSpaceDE/>
        <w:autoSpaceDN/>
        <w:adjustRightInd/>
        <w:snapToGrid w:val="0"/>
        <w:spacing w:before="60" w:afterLines="50"/>
        <w:textAlignment w:val="auto"/>
        <w:rPr>
          <w:lang w:val="en-US" w:eastAsia="ja-JP"/>
        </w:rPr>
      </w:pPr>
      <w:r>
        <w:rPr>
          <w:rFonts w:eastAsia="SimSun" w:hint="eastAsia"/>
          <w:lang w:val="en-US" w:eastAsia="zh-CN"/>
        </w:rPr>
        <w:t xml:space="preserve">R1-1808607, </w:t>
      </w:r>
      <w:r>
        <w:rPr>
          <w:rFonts w:hint="eastAsia"/>
        </w:rPr>
        <w:t xml:space="preserve">Preliminary analysis on </w:t>
      </w:r>
      <w:r>
        <w:t xml:space="preserve">NR </w:t>
      </w:r>
      <w:proofErr w:type="spellStart"/>
      <w:r>
        <w:t>Uu</w:t>
      </w:r>
      <w:proofErr w:type="spellEnd"/>
      <w:r>
        <w:t xml:space="preserve"> to control LTE </w:t>
      </w:r>
      <w:proofErr w:type="spellStart"/>
      <w:r>
        <w:t>sidelink</w:t>
      </w:r>
      <w:proofErr w:type="spellEnd"/>
      <w:r>
        <w:rPr>
          <w:rFonts w:eastAsia="SimSun" w:hint="eastAsia"/>
          <w:lang w:val="en-US" w:eastAsia="zh-CN"/>
        </w:rPr>
        <w:t>, ZTE</w:t>
      </w:r>
    </w:p>
    <w:sectPr w:rsidR="001B2F78">
      <w:footerReference w:type="default" r:id="rId10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C29E8" w14:textId="77777777" w:rsidR="00F9767B" w:rsidRDefault="00F9767B">
      <w:pPr>
        <w:spacing w:after="0" w:line="240" w:lineRule="auto"/>
      </w:pPr>
      <w:r>
        <w:separator/>
      </w:r>
    </w:p>
  </w:endnote>
  <w:endnote w:type="continuationSeparator" w:id="0">
    <w:p w14:paraId="72AADA25" w14:textId="77777777" w:rsidR="00F9767B" w:rsidRDefault="00F97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iTi_GB2312">
    <w:altName w:val="Microsoft YaHei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D878A" w14:textId="77777777" w:rsidR="001B2F78" w:rsidRDefault="00F976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 w:eastAsia="zh-CN"/>
      </w:rPr>
      <w:t>1</w:t>
    </w:r>
    <w:r>
      <w:rPr>
        <w:lang w:val="en-US" w:eastAsia="zh-CN"/>
      </w:rPr>
      <w:fldChar w:fldCharType="end"/>
    </w:r>
  </w:p>
  <w:p w14:paraId="72F5A3FA" w14:textId="77777777" w:rsidR="001B2F78" w:rsidRDefault="001B2F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96CFB" w14:textId="77777777" w:rsidR="00F9767B" w:rsidRDefault="00F9767B">
      <w:pPr>
        <w:spacing w:after="0" w:line="240" w:lineRule="auto"/>
      </w:pPr>
      <w:r>
        <w:separator/>
      </w:r>
    </w:p>
  </w:footnote>
  <w:footnote w:type="continuationSeparator" w:id="0">
    <w:p w14:paraId="00733F5F" w14:textId="77777777" w:rsidR="00F9767B" w:rsidRDefault="00F976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33730"/>
    <w:multiLevelType w:val="hybridMultilevel"/>
    <w:tmpl w:val="BE4E468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A7ACF33"/>
    <w:multiLevelType w:val="multilevel"/>
    <w:tmpl w:val="5A7ACF33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 w15:restartNumberingAfterBreak="0">
    <w:nsid w:val="5B67A089"/>
    <w:multiLevelType w:val="singleLevel"/>
    <w:tmpl w:val="5B67A08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538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81A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2EF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C28"/>
    <w:rsid w:val="00033F90"/>
    <w:rsid w:val="0003428C"/>
    <w:rsid w:val="00034461"/>
    <w:rsid w:val="00034A9C"/>
    <w:rsid w:val="000351DE"/>
    <w:rsid w:val="0003584D"/>
    <w:rsid w:val="00035A2A"/>
    <w:rsid w:val="00035AB7"/>
    <w:rsid w:val="000363C0"/>
    <w:rsid w:val="000364F6"/>
    <w:rsid w:val="00036A3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CA9"/>
    <w:rsid w:val="00052D64"/>
    <w:rsid w:val="00052EDF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EB3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737"/>
    <w:rsid w:val="00075A19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D07"/>
    <w:rsid w:val="000A0532"/>
    <w:rsid w:val="000A096B"/>
    <w:rsid w:val="000A0D74"/>
    <w:rsid w:val="000A0EAE"/>
    <w:rsid w:val="000A12D2"/>
    <w:rsid w:val="000A1673"/>
    <w:rsid w:val="000A1A14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89B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C7A55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0E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280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0D45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542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6F0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54"/>
    <w:rsid w:val="00170E88"/>
    <w:rsid w:val="001710CE"/>
    <w:rsid w:val="00171201"/>
    <w:rsid w:val="00171744"/>
    <w:rsid w:val="00171AA3"/>
    <w:rsid w:val="001724D2"/>
    <w:rsid w:val="001729DF"/>
    <w:rsid w:val="00172B79"/>
    <w:rsid w:val="00172DF5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D13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2F78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44B"/>
    <w:rsid w:val="001D0526"/>
    <w:rsid w:val="001D05D2"/>
    <w:rsid w:val="001D0B22"/>
    <w:rsid w:val="001D1453"/>
    <w:rsid w:val="001D18C1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C79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155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9EA"/>
    <w:rsid w:val="00200BC4"/>
    <w:rsid w:val="00200FD2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3EF0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724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2131"/>
    <w:rsid w:val="00222A2A"/>
    <w:rsid w:val="00222AD2"/>
    <w:rsid w:val="00223D51"/>
    <w:rsid w:val="002245FE"/>
    <w:rsid w:val="0022487C"/>
    <w:rsid w:val="00225098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1E9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91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3EE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87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9C6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BB4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2D1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AA7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78A"/>
    <w:rsid w:val="003A781B"/>
    <w:rsid w:val="003A7B88"/>
    <w:rsid w:val="003B0315"/>
    <w:rsid w:val="003B038A"/>
    <w:rsid w:val="003B1657"/>
    <w:rsid w:val="003B1672"/>
    <w:rsid w:val="003B1863"/>
    <w:rsid w:val="003B1BC7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BB8"/>
    <w:rsid w:val="003C3E74"/>
    <w:rsid w:val="003C409D"/>
    <w:rsid w:val="003C4B0E"/>
    <w:rsid w:val="003C4EAC"/>
    <w:rsid w:val="003C4FC1"/>
    <w:rsid w:val="003C53B4"/>
    <w:rsid w:val="003C5406"/>
    <w:rsid w:val="003C5B5C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49C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913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3E8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9E1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D98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FC"/>
    <w:rsid w:val="004645E3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45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858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C4A"/>
    <w:rsid w:val="004C5132"/>
    <w:rsid w:val="004C53EC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856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403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429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3E9"/>
    <w:rsid w:val="00580420"/>
    <w:rsid w:val="005808DF"/>
    <w:rsid w:val="00580C6C"/>
    <w:rsid w:val="005814C0"/>
    <w:rsid w:val="00581A7C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A9A"/>
    <w:rsid w:val="005A0E9B"/>
    <w:rsid w:val="005A1007"/>
    <w:rsid w:val="005A105A"/>
    <w:rsid w:val="005A1323"/>
    <w:rsid w:val="005A160B"/>
    <w:rsid w:val="005A16B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94"/>
    <w:rsid w:val="005A58BC"/>
    <w:rsid w:val="005A5C74"/>
    <w:rsid w:val="005A5D51"/>
    <w:rsid w:val="005A632C"/>
    <w:rsid w:val="005A65FF"/>
    <w:rsid w:val="005A6703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9B0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382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612"/>
    <w:rsid w:val="005F57F3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3EE6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114E"/>
    <w:rsid w:val="00631411"/>
    <w:rsid w:val="0063289D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90C"/>
    <w:rsid w:val="00634955"/>
    <w:rsid w:val="00634ADB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6BE0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1DD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2BB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9F1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60A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2C0"/>
    <w:rsid w:val="00730366"/>
    <w:rsid w:val="0073088E"/>
    <w:rsid w:val="00730951"/>
    <w:rsid w:val="00730BA2"/>
    <w:rsid w:val="007310A7"/>
    <w:rsid w:val="00731186"/>
    <w:rsid w:val="00731EBC"/>
    <w:rsid w:val="007323D1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5BB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5E4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FE5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0F8D"/>
    <w:rsid w:val="007913BF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213"/>
    <w:rsid w:val="007C7496"/>
    <w:rsid w:val="007C7E0A"/>
    <w:rsid w:val="007C7F53"/>
    <w:rsid w:val="007C7FA9"/>
    <w:rsid w:val="007D0046"/>
    <w:rsid w:val="007D00D8"/>
    <w:rsid w:val="007D02CE"/>
    <w:rsid w:val="007D0430"/>
    <w:rsid w:val="007D0E88"/>
    <w:rsid w:val="007D145A"/>
    <w:rsid w:val="007D19D6"/>
    <w:rsid w:val="007D20E9"/>
    <w:rsid w:val="007D2401"/>
    <w:rsid w:val="007D2BC1"/>
    <w:rsid w:val="007D2E24"/>
    <w:rsid w:val="007D3B0E"/>
    <w:rsid w:val="007D3BC4"/>
    <w:rsid w:val="007D3BEC"/>
    <w:rsid w:val="007D3D95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9FB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198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38F"/>
    <w:rsid w:val="007F3469"/>
    <w:rsid w:val="007F3B5A"/>
    <w:rsid w:val="007F3ED6"/>
    <w:rsid w:val="007F40B5"/>
    <w:rsid w:val="007F4448"/>
    <w:rsid w:val="007F4657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2CB9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6F5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F94"/>
    <w:rsid w:val="00853FB6"/>
    <w:rsid w:val="0085416C"/>
    <w:rsid w:val="0085436B"/>
    <w:rsid w:val="00854479"/>
    <w:rsid w:val="008546D5"/>
    <w:rsid w:val="00854A07"/>
    <w:rsid w:val="00854DFC"/>
    <w:rsid w:val="008551ED"/>
    <w:rsid w:val="00855A7F"/>
    <w:rsid w:val="00855E92"/>
    <w:rsid w:val="00855FAA"/>
    <w:rsid w:val="008561B9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BA5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99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1D15"/>
    <w:rsid w:val="008921BB"/>
    <w:rsid w:val="00892FA7"/>
    <w:rsid w:val="008930F8"/>
    <w:rsid w:val="00893213"/>
    <w:rsid w:val="00893374"/>
    <w:rsid w:val="00893992"/>
    <w:rsid w:val="00893DE4"/>
    <w:rsid w:val="00893E14"/>
    <w:rsid w:val="008945B1"/>
    <w:rsid w:val="0089483C"/>
    <w:rsid w:val="00894999"/>
    <w:rsid w:val="00894A25"/>
    <w:rsid w:val="00894DD7"/>
    <w:rsid w:val="00895188"/>
    <w:rsid w:val="00895858"/>
    <w:rsid w:val="00895E63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58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97E"/>
    <w:rsid w:val="008F3738"/>
    <w:rsid w:val="008F48BB"/>
    <w:rsid w:val="008F4ABF"/>
    <w:rsid w:val="008F4EF9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616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5F8A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0F84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1EC"/>
    <w:rsid w:val="00986609"/>
    <w:rsid w:val="0098763B"/>
    <w:rsid w:val="0098788D"/>
    <w:rsid w:val="00987A8C"/>
    <w:rsid w:val="00987BD3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66E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C96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6ECC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9A9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27AA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777"/>
    <w:rsid w:val="00AF1360"/>
    <w:rsid w:val="00AF1958"/>
    <w:rsid w:val="00AF1DDD"/>
    <w:rsid w:val="00AF22CE"/>
    <w:rsid w:val="00AF2FD8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2E31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30C0C"/>
    <w:rsid w:val="00B30E6D"/>
    <w:rsid w:val="00B315CD"/>
    <w:rsid w:val="00B31CE6"/>
    <w:rsid w:val="00B320CA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6AB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3095"/>
    <w:rsid w:val="00B73365"/>
    <w:rsid w:val="00B733E5"/>
    <w:rsid w:val="00B7428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EC1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5097"/>
    <w:rsid w:val="00BB50DB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48F2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3F0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88F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3A7"/>
    <w:rsid w:val="00C32971"/>
    <w:rsid w:val="00C32EDB"/>
    <w:rsid w:val="00C32F03"/>
    <w:rsid w:val="00C32FF4"/>
    <w:rsid w:val="00C3312D"/>
    <w:rsid w:val="00C33B71"/>
    <w:rsid w:val="00C341C0"/>
    <w:rsid w:val="00C345DD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6E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0FAE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8C9"/>
    <w:rsid w:val="00CA1974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6C24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58F1"/>
    <w:rsid w:val="00CC5906"/>
    <w:rsid w:val="00CC656A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2642"/>
    <w:rsid w:val="00CD28A6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086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2DD"/>
    <w:rsid w:val="00CF53EC"/>
    <w:rsid w:val="00CF5D01"/>
    <w:rsid w:val="00CF6112"/>
    <w:rsid w:val="00CF6271"/>
    <w:rsid w:val="00CF6358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3E67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374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E09"/>
    <w:rsid w:val="00D52E6A"/>
    <w:rsid w:val="00D53227"/>
    <w:rsid w:val="00D53344"/>
    <w:rsid w:val="00D534A4"/>
    <w:rsid w:val="00D53A82"/>
    <w:rsid w:val="00D5494E"/>
    <w:rsid w:val="00D549FD"/>
    <w:rsid w:val="00D54CA5"/>
    <w:rsid w:val="00D551C3"/>
    <w:rsid w:val="00D5536A"/>
    <w:rsid w:val="00D558AB"/>
    <w:rsid w:val="00D55DCA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1C54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97"/>
    <w:rsid w:val="00E460E9"/>
    <w:rsid w:val="00E46983"/>
    <w:rsid w:val="00E46AE4"/>
    <w:rsid w:val="00E46BFB"/>
    <w:rsid w:val="00E46C84"/>
    <w:rsid w:val="00E46D9C"/>
    <w:rsid w:val="00E47B00"/>
    <w:rsid w:val="00E5002B"/>
    <w:rsid w:val="00E50313"/>
    <w:rsid w:val="00E50A41"/>
    <w:rsid w:val="00E50D71"/>
    <w:rsid w:val="00E50F2F"/>
    <w:rsid w:val="00E510D3"/>
    <w:rsid w:val="00E510F5"/>
    <w:rsid w:val="00E51446"/>
    <w:rsid w:val="00E51883"/>
    <w:rsid w:val="00E52566"/>
    <w:rsid w:val="00E5384C"/>
    <w:rsid w:val="00E53B23"/>
    <w:rsid w:val="00E53C6A"/>
    <w:rsid w:val="00E53F85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178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4D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EE4"/>
    <w:rsid w:val="00EA5F3F"/>
    <w:rsid w:val="00EA6346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3553"/>
    <w:rsid w:val="00ED3659"/>
    <w:rsid w:val="00ED3672"/>
    <w:rsid w:val="00ED372F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50F"/>
    <w:rsid w:val="00EF1DBA"/>
    <w:rsid w:val="00EF27B7"/>
    <w:rsid w:val="00EF2EF7"/>
    <w:rsid w:val="00EF2FC3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1B6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60CD"/>
    <w:rsid w:val="00F16F01"/>
    <w:rsid w:val="00F17404"/>
    <w:rsid w:val="00F1748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AA4"/>
    <w:rsid w:val="00F24F16"/>
    <w:rsid w:val="00F2547B"/>
    <w:rsid w:val="00F262C4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90E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7B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89E"/>
    <w:rsid w:val="00FB3DCF"/>
    <w:rsid w:val="00FB3E44"/>
    <w:rsid w:val="00FB3EDB"/>
    <w:rsid w:val="00FB4103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0E9E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4E8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32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22E"/>
    <w:rsid w:val="00FF4700"/>
    <w:rsid w:val="00FF4A6F"/>
    <w:rsid w:val="00FF4AA9"/>
    <w:rsid w:val="00FF4E67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AE1370"/>
    <w:rsid w:val="01F43F46"/>
    <w:rsid w:val="02833D91"/>
    <w:rsid w:val="02840987"/>
    <w:rsid w:val="02E01B84"/>
    <w:rsid w:val="036A1647"/>
    <w:rsid w:val="04705783"/>
    <w:rsid w:val="04CD5B62"/>
    <w:rsid w:val="04FC04D9"/>
    <w:rsid w:val="05BA29A4"/>
    <w:rsid w:val="05C36270"/>
    <w:rsid w:val="0681071A"/>
    <w:rsid w:val="08620432"/>
    <w:rsid w:val="08C43024"/>
    <w:rsid w:val="09632052"/>
    <w:rsid w:val="097A492E"/>
    <w:rsid w:val="09F756A6"/>
    <w:rsid w:val="0A5A0CCD"/>
    <w:rsid w:val="0AA2508B"/>
    <w:rsid w:val="0B94708B"/>
    <w:rsid w:val="0BFD0200"/>
    <w:rsid w:val="0CCC39BF"/>
    <w:rsid w:val="0DDB2AAD"/>
    <w:rsid w:val="0E423A81"/>
    <w:rsid w:val="0FE353A5"/>
    <w:rsid w:val="100305FD"/>
    <w:rsid w:val="105D13C1"/>
    <w:rsid w:val="10A71AF2"/>
    <w:rsid w:val="11835746"/>
    <w:rsid w:val="1347637A"/>
    <w:rsid w:val="135B3212"/>
    <w:rsid w:val="14B5758A"/>
    <w:rsid w:val="15CB01DE"/>
    <w:rsid w:val="16BB5F2C"/>
    <w:rsid w:val="16CA4D2C"/>
    <w:rsid w:val="16F06DE0"/>
    <w:rsid w:val="17336823"/>
    <w:rsid w:val="18F054D4"/>
    <w:rsid w:val="194B7CE4"/>
    <w:rsid w:val="198C1605"/>
    <w:rsid w:val="19CF6B20"/>
    <w:rsid w:val="1AA26902"/>
    <w:rsid w:val="1AC1475C"/>
    <w:rsid w:val="1B0F0BA0"/>
    <w:rsid w:val="1B6F0DC9"/>
    <w:rsid w:val="1BAF0CD1"/>
    <w:rsid w:val="1C215368"/>
    <w:rsid w:val="1C3C7ED1"/>
    <w:rsid w:val="1C496310"/>
    <w:rsid w:val="1DC767CF"/>
    <w:rsid w:val="1E893F0E"/>
    <w:rsid w:val="1EC73D14"/>
    <w:rsid w:val="1F6071CE"/>
    <w:rsid w:val="1F9675F9"/>
    <w:rsid w:val="20DE51A0"/>
    <w:rsid w:val="21F670D7"/>
    <w:rsid w:val="223134DF"/>
    <w:rsid w:val="240F0148"/>
    <w:rsid w:val="245D4347"/>
    <w:rsid w:val="247513E0"/>
    <w:rsid w:val="25641AD5"/>
    <w:rsid w:val="260D5993"/>
    <w:rsid w:val="261C72CD"/>
    <w:rsid w:val="2979500E"/>
    <w:rsid w:val="2D085FA8"/>
    <w:rsid w:val="2D725060"/>
    <w:rsid w:val="2D744BC3"/>
    <w:rsid w:val="2D883292"/>
    <w:rsid w:val="2DF8192B"/>
    <w:rsid w:val="2E48670E"/>
    <w:rsid w:val="2E974DF2"/>
    <w:rsid w:val="2F086E62"/>
    <w:rsid w:val="2F2A5E40"/>
    <w:rsid w:val="2F341996"/>
    <w:rsid w:val="2F557669"/>
    <w:rsid w:val="2FEE0A25"/>
    <w:rsid w:val="30D02902"/>
    <w:rsid w:val="319E22E4"/>
    <w:rsid w:val="32C269A1"/>
    <w:rsid w:val="32FD3DFD"/>
    <w:rsid w:val="3314156C"/>
    <w:rsid w:val="34632FD8"/>
    <w:rsid w:val="3647387F"/>
    <w:rsid w:val="37554F58"/>
    <w:rsid w:val="37894597"/>
    <w:rsid w:val="38641E84"/>
    <w:rsid w:val="39315B32"/>
    <w:rsid w:val="3A2071EB"/>
    <w:rsid w:val="3B763536"/>
    <w:rsid w:val="3BC95299"/>
    <w:rsid w:val="3D5C5142"/>
    <w:rsid w:val="3DA04BDF"/>
    <w:rsid w:val="3DC13DCB"/>
    <w:rsid w:val="3E4C169E"/>
    <w:rsid w:val="3F41499F"/>
    <w:rsid w:val="404506A0"/>
    <w:rsid w:val="40505DBC"/>
    <w:rsid w:val="406F7959"/>
    <w:rsid w:val="41122711"/>
    <w:rsid w:val="41340DF0"/>
    <w:rsid w:val="41CE0AC7"/>
    <w:rsid w:val="4340284B"/>
    <w:rsid w:val="43C12D7D"/>
    <w:rsid w:val="4406486B"/>
    <w:rsid w:val="468B10DE"/>
    <w:rsid w:val="46C55264"/>
    <w:rsid w:val="47920302"/>
    <w:rsid w:val="47FF15FB"/>
    <w:rsid w:val="483E1E79"/>
    <w:rsid w:val="492615EE"/>
    <w:rsid w:val="49FF7C7C"/>
    <w:rsid w:val="4A202EB9"/>
    <w:rsid w:val="4B776CA8"/>
    <w:rsid w:val="4BC37C70"/>
    <w:rsid w:val="4CB21069"/>
    <w:rsid w:val="4CD95933"/>
    <w:rsid w:val="4D7F0999"/>
    <w:rsid w:val="4DBA77BE"/>
    <w:rsid w:val="4FC37AD4"/>
    <w:rsid w:val="50836BE6"/>
    <w:rsid w:val="50DA2806"/>
    <w:rsid w:val="510938CE"/>
    <w:rsid w:val="518B3208"/>
    <w:rsid w:val="53154013"/>
    <w:rsid w:val="531D36AF"/>
    <w:rsid w:val="53630C89"/>
    <w:rsid w:val="54333B29"/>
    <w:rsid w:val="57960862"/>
    <w:rsid w:val="580A27B7"/>
    <w:rsid w:val="597054CA"/>
    <w:rsid w:val="5B0E41AE"/>
    <w:rsid w:val="5B315295"/>
    <w:rsid w:val="5CB43924"/>
    <w:rsid w:val="5D530EC9"/>
    <w:rsid w:val="5E095FD6"/>
    <w:rsid w:val="5E5D258D"/>
    <w:rsid w:val="5E934357"/>
    <w:rsid w:val="5EEA1043"/>
    <w:rsid w:val="5F636374"/>
    <w:rsid w:val="60190F9F"/>
    <w:rsid w:val="61DA05FA"/>
    <w:rsid w:val="625D5523"/>
    <w:rsid w:val="645E2E00"/>
    <w:rsid w:val="64AB0006"/>
    <w:rsid w:val="64C50195"/>
    <w:rsid w:val="656B3398"/>
    <w:rsid w:val="656E659F"/>
    <w:rsid w:val="657E2B4D"/>
    <w:rsid w:val="65EC4DE9"/>
    <w:rsid w:val="65FC0C50"/>
    <w:rsid w:val="678B62D4"/>
    <w:rsid w:val="67FB6069"/>
    <w:rsid w:val="688A63A0"/>
    <w:rsid w:val="6AF93F48"/>
    <w:rsid w:val="6B9A2B0C"/>
    <w:rsid w:val="6BDC0F40"/>
    <w:rsid w:val="6D1839B1"/>
    <w:rsid w:val="6D1E6CC3"/>
    <w:rsid w:val="6E6A1628"/>
    <w:rsid w:val="6F7B76F7"/>
    <w:rsid w:val="704F0F95"/>
    <w:rsid w:val="715A177E"/>
    <w:rsid w:val="71EB0593"/>
    <w:rsid w:val="73F32655"/>
    <w:rsid w:val="73FE3F12"/>
    <w:rsid w:val="74116C21"/>
    <w:rsid w:val="744121F5"/>
    <w:rsid w:val="75AA43C6"/>
    <w:rsid w:val="75C02EC6"/>
    <w:rsid w:val="767D1756"/>
    <w:rsid w:val="76F30D56"/>
    <w:rsid w:val="77622508"/>
    <w:rsid w:val="79272079"/>
    <w:rsid w:val="7A0F12E6"/>
    <w:rsid w:val="7A443267"/>
    <w:rsid w:val="7B134AFA"/>
    <w:rsid w:val="7B3103E1"/>
    <w:rsid w:val="7BCF69E7"/>
    <w:rsid w:val="7BDA0039"/>
    <w:rsid w:val="7E2365DE"/>
    <w:rsid w:val="7E43770C"/>
    <w:rsid w:val="7E9267E4"/>
    <w:rsid w:val="7EA10AE0"/>
    <w:rsid w:val="7EC21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8DDA3"/>
  <w15:docId w15:val="{C358B985-D28D-4048-BDC4-19A9271E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Lines="50" w:after="120"/>
      <w:textAlignment w:val="baseline"/>
      <w:outlineLvl w:val="0"/>
    </w:pPr>
    <w:rPr>
      <w:rFonts w:ascii="Arial" w:hAnsi="Arial"/>
      <w:sz w:val="28"/>
      <w:szCs w:val="2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576"/>
      </w:tabs>
      <w:spacing w:before="240" w:after="6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pPr>
      <w:keepNext/>
      <w:keepLines/>
      <w:widowControl w:val="0"/>
      <w:numPr>
        <w:ilvl w:val="7"/>
        <w:numId w:val="1"/>
      </w:numPr>
      <w:tabs>
        <w:tab w:val="left" w:pos="1440"/>
      </w:tabs>
      <w:overflowPunct/>
      <w:autoSpaceDE/>
      <w:autoSpaceDN/>
      <w:adjustRightInd/>
      <w:spacing w:before="120" w:after="120"/>
      <w:textAlignment w:val="auto"/>
      <w:outlineLvl w:val="7"/>
    </w:pPr>
    <w:rPr>
      <w:rFonts w:ascii="Arial" w:eastAsia="SimSun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pPr>
      <w:keepNext/>
      <w:keepLines/>
      <w:widowControl w:val="0"/>
      <w:numPr>
        <w:ilvl w:val="8"/>
        <w:numId w:val="1"/>
      </w:numPr>
      <w:tabs>
        <w:tab w:val="left" w:pos="1584"/>
      </w:tabs>
      <w:overflowPunct/>
      <w:autoSpaceDE/>
      <w:autoSpaceDN/>
      <w:adjustRightInd/>
      <w:spacing w:before="120" w:after="120"/>
      <w:textAlignment w:val="auto"/>
      <w:outlineLvl w:val="8"/>
    </w:pPr>
    <w:rPr>
      <w:rFonts w:ascii="Arial" w:eastAsia="SimSun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ListNumber">
    <w:name w:val="List Number"/>
    <w:basedOn w:val="Normal"/>
    <w:qFormat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KaiTi_GB2312"/>
      <w:snapToGrid w:val="0"/>
      <w:sz w:val="28"/>
      <w:szCs w:val="28"/>
      <w:lang w:val="en-US" w:eastAsia="zh-CN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ListBullet">
    <w:name w:val="List Bullet"/>
    <w:basedOn w:val="BodyText"/>
    <w:qFormat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basedOn w:val="Normal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qFormat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  <w:lang w:val="en-US"/>
    </w:rPr>
  </w:style>
  <w:style w:type="paragraph" w:styleId="List">
    <w:name w:val="List"/>
    <w:basedOn w:val="Normal"/>
    <w:qFormat/>
    <w:pPr>
      <w:ind w:left="283" w:hanging="283"/>
    </w:pPr>
  </w:style>
  <w:style w:type="paragraph" w:styleId="NormalWeb">
    <w:name w:val="Normal (Web)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CaptionChar">
    <w:name w:val="Caption Char"/>
    <w:basedOn w:val="DefaultParagraphFont"/>
    <w:link w:val="Caption"/>
    <w:qFormat/>
    <w:rPr>
      <w:b/>
      <w:bCs/>
      <w:lang w:val="en-GB" w:eastAsia="en-US" w:bidi="ar-SA"/>
    </w:rPr>
  </w:style>
  <w:style w:type="character" w:customStyle="1" w:styleId="B1">
    <w:name w:val="B1 (文字)"/>
    <w:basedOn w:val="DefaultParagraphFont"/>
    <w:qFormat/>
    <w:rPr>
      <w:rFonts w:eastAsia="Times New Roman"/>
    </w:rPr>
  </w:style>
  <w:style w:type="character" w:customStyle="1" w:styleId="d2035Char">
    <w:name w:val="样式 正文缩进d + 首行缩进:  2 字符 段前: 0.35 行 Char"/>
    <w:basedOn w:val="DefaultParagraphFont"/>
    <w:link w:val="d2035"/>
    <w:qFormat/>
    <w:locked/>
    <w:rPr>
      <w:rFonts w:ascii="Times New Roman" w:eastAsia="KaiTi_GB2312" w:hAnsi="Times New Roman" w:cs="SimSun"/>
      <w:snapToGrid w:val="0"/>
      <w:sz w:val="28"/>
    </w:rPr>
  </w:style>
  <w:style w:type="paragraph" w:customStyle="1" w:styleId="d2035">
    <w:name w:val="样式 正文缩进d + 首行缩进:  2 字符 段前: 0.35 行"/>
    <w:basedOn w:val="NormalIndent"/>
    <w:link w:val="d2035Char"/>
    <w:qFormat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KaiTi_GB2312" w:cs="SimSun"/>
      <w:snapToGrid w:val="0"/>
      <w:sz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/>
      <w:sz w:val="28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Sun" w:hAnsi="Arial"/>
      <w:kern w:val="2"/>
      <w:sz w:val="21"/>
      <w:szCs w:val="24"/>
    </w:rPr>
  </w:style>
  <w:style w:type="character" w:customStyle="1" w:styleId="TALChar">
    <w:name w:val="TAL Char"/>
    <w:basedOn w:val="DefaultParagraphFont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DefaultParagraphFont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Sun" w:hAnsi="Arial"/>
      <w:kern w:val="2"/>
      <w:sz w:val="21"/>
      <w:szCs w:val="24"/>
    </w:rPr>
  </w:style>
  <w:style w:type="character" w:customStyle="1" w:styleId="Doc-titleChar">
    <w:name w:val="Doc-title Char"/>
    <w:basedOn w:val="DefaultParagraphFont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DefaultParagraphFont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Normal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DefaultParagraphFont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DefaultParagraphFont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msoins0">
    <w:name w:val="msoins"/>
    <w:basedOn w:val="DefaultParagraphFont"/>
    <w:qFormat/>
  </w:style>
  <w:style w:type="character" w:customStyle="1" w:styleId="B2Char1">
    <w:name w:val="B2 Char1"/>
    <w:basedOn w:val="CommentTextChar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headeroddChar">
    <w:name w:val="header odd Char"/>
    <w:basedOn w:val="DefaultParagraphFont"/>
    <w:qFormat/>
    <w:rPr>
      <w:lang w:val="en-GB" w:eastAsia="en-US" w:bidi="ar-SA"/>
    </w:rPr>
  </w:style>
  <w:style w:type="character" w:customStyle="1" w:styleId="B1Char">
    <w:name w:val="B1 Char"/>
    <w:basedOn w:val="DefaultParagraphFont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qFormat/>
    <w:rPr>
      <w:rFonts w:ascii="Courier New" w:eastAsia="SimSun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character" w:customStyle="1" w:styleId="1">
    <w:name w:val="占位符文本1"/>
    <w:basedOn w:val="DefaultParagraphFont"/>
    <w:uiPriority w:val="99"/>
    <w:semiHidden/>
    <w:qFormat/>
    <w:rPr>
      <w:color w:val="808080"/>
    </w:rPr>
  </w:style>
  <w:style w:type="character" w:customStyle="1" w:styleId="MTEquationSection">
    <w:name w:val="MTEquationSection"/>
    <w:basedOn w:val="DefaultParagraphFont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Times New Roman" w:eastAsia="SimSun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80"/>
        <w:tab w:val="right" w:pos="9360"/>
      </w:tabs>
    </w:pPr>
    <w:rPr>
      <w:rFonts w:eastAsia="SimSun"/>
      <w:lang w:val="en-US" w:eastAsia="zh-C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link w:val="10"/>
    <w:uiPriority w:val="72"/>
    <w:qFormat/>
    <w:rPr>
      <w:rFonts w:ascii="SimSun" w:eastAsia="SimSun" w:hAnsi="SimSun" w:cs="SimSun"/>
      <w:sz w:val="24"/>
      <w:szCs w:val="24"/>
    </w:rPr>
  </w:style>
  <w:style w:type="paragraph" w:customStyle="1" w:styleId="10">
    <w:name w:val="列出段落1"/>
    <w:basedOn w:val="Normal"/>
    <w:link w:val="Char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Normal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a">
    <w:name w:val="附图正文"/>
    <w:basedOn w:val="Normal"/>
    <w:qFormat/>
    <w:pPr>
      <w:widowControl w:val="0"/>
      <w:overflowPunct/>
      <w:autoSpaceDE/>
      <w:autoSpaceDN/>
      <w:snapToGrid w:val="0"/>
      <w:spacing w:after="0"/>
    </w:pPr>
    <w:rPr>
      <w:rFonts w:eastAsia="SimSun"/>
      <w:bCs/>
      <w:snapToGrid w:val="0"/>
      <w:sz w:val="28"/>
      <w:lang w:val="en-US" w:eastAsia="zh-CN"/>
    </w:rPr>
  </w:style>
  <w:style w:type="paragraph" w:customStyle="1" w:styleId="11">
    <w:name w:val="修订1"/>
    <w:uiPriority w:val="99"/>
    <w:semiHidden/>
    <w:qFormat/>
    <w:rPr>
      <w:rFonts w:eastAsia="Times New Roman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Normal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CharChar13CharChar">
    <w:name w:val="Char Char13 (文字) (文字) Char Char"/>
    <w:basedOn w:val="Normal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List"/>
    <w:qFormat/>
    <w:pPr>
      <w:tabs>
        <w:tab w:val="left" w:pos="360"/>
      </w:tabs>
      <w:ind w:left="360" w:hanging="360"/>
    </w:pPr>
    <w:rPr>
      <w:rFonts w:eastAsia="MS Mincho"/>
      <w:lang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spacing w:after="120"/>
      <w:ind w:left="360" w:hanging="360"/>
    </w:pPr>
    <w:rPr>
      <w:rFonts w:ascii="Arial" w:eastAsia="SimSun" w:hAnsi="Arial"/>
      <w:b/>
      <w:bCs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Normal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2">
    <w:name w:val="修订2"/>
    <w:hidden/>
    <w:uiPriority w:val="99"/>
    <w:semiHidden/>
    <w:qFormat/>
    <w:rPr>
      <w:rFonts w:eastAsia="Times New Roman"/>
      <w:lang w:eastAsia="en-US"/>
    </w:rPr>
  </w:style>
  <w:style w:type="paragraph" w:customStyle="1" w:styleId="20">
    <w:name w:val="列出段落2"/>
    <w:basedOn w:val="Normal"/>
    <w:uiPriority w:val="99"/>
    <w:qFormat/>
    <w:pPr>
      <w:ind w:firstLineChars="200" w:firstLine="420"/>
    </w:pPr>
  </w:style>
  <w:style w:type="paragraph" w:customStyle="1" w:styleId="3">
    <w:name w:val="列出段落3"/>
    <w:basedOn w:val="Normal"/>
    <w:uiPriority w:val="99"/>
    <w:qFormat/>
    <w:pPr>
      <w:ind w:firstLineChars="200" w:firstLine="420"/>
    </w:pPr>
  </w:style>
  <w:style w:type="paragraph" w:customStyle="1" w:styleId="ListParagraph4">
    <w:name w:val="List Paragraph4"/>
    <w:basedOn w:val="Normal"/>
    <w:uiPriority w:val="99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ftp/tsg_ran/TSG_RAN/TSGR_80/Docs/RP-181480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E2DE00-A9B2-4C22-94B0-4BF6485EE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Carolyn TAYLOR</cp:lastModifiedBy>
  <cp:revision>6</cp:revision>
  <cp:lastPrinted>2011-10-28T07:16:00Z</cp:lastPrinted>
  <dcterms:created xsi:type="dcterms:W3CDTF">2018-08-10T18:39:00Z</dcterms:created>
  <dcterms:modified xsi:type="dcterms:W3CDTF">2018-08-10T18:55:00Z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2052-10.8.0.6206</vt:lpwstr>
  </property>
</Properties>
</file>